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1483B" w14:textId="09E651C6" w:rsidR="00465D96" w:rsidRPr="00465D96" w:rsidRDefault="004E7467" w:rsidP="00F41591">
      <w:pPr>
        <w:rPr>
          <w:lang w:eastAsia="hr-HR"/>
        </w:rPr>
      </w:pPr>
      <w:r>
        <w:rPr>
          <w:noProof/>
          <w:lang w:eastAsia="hr-HR"/>
        </w:rPr>
        <mc:AlternateContent>
          <mc:Choice Requires="wps">
            <w:drawing>
              <wp:anchor distT="0" distB="0" distL="114300" distR="114300" simplePos="0" relativeHeight="251660288" behindDoc="0" locked="0" layoutInCell="1" allowOverlap="1" wp14:anchorId="2581C06A" wp14:editId="7DBF6E42">
                <wp:simplePos x="0" y="0"/>
                <wp:positionH relativeFrom="column">
                  <wp:posOffset>5167630</wp:posOffset>
                </wp:positionH>
                <wp:positionV relativeFrom="paragraph">
                  <wp:posOffset>395605</wp:posOffset>
                </wp:positionV>
                <wp:extent cx="152400" cy="152400"/>
                <wp:effectExtent l="0" t="0" r="0" b="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D210DCE" id="Rectangle 4" o:spid="_x0000_s1026" style="position:absolute;margin-left:406.9pt;margin-top:31.1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" fillcolor="#c00000" stroked="f" strokeweight="2pt"/>
            </w:pict>
          </mc:Fallback>
        </mc:AlternateContent>
      </w:r>
      <w:r>
        <w:rPr>
          <w:noProof/>
          <w:lang w:eastAsia="hr-HR"/>
        </w:rPr>
        <mc:AlternateContent>
          <mc:Choice Requires="wps">
            <w:drawing>
              <wp:anchor distT="0" distB="0" distL="114300" distR="114300" simplePos="0" relativeHeight="251662336" behindDoc="0" locked="0" layoutInCell="1" allowOverlap="1" wp14:anchorId="33F5CC51" wp14:editId="77AC2074">
                <wp:simplePos x="0" y="0"/>
                <wp:positionH relativeFrom="margin">
                  <wp:align>right</wp:align>
                </wp:positionH>
                <wp:positionV relativeFrom="paragraph">
                  <wp:posOffset>4445</wp:posOffset>
                </wp:positionV>
                <wp:extent cx="257175" cy="257175"/>
                <wp:effectExtent l="0" t="0" r="9525" b="9525"/>
                <wp:wrapNone/>
                <wp:docPr id="5" name="Rectangle 5"/>
                <wp:cNvGraphicFramePr/>
                <a:graphic xmlns:a="http://schemas.openxmlformats.org/drawingml/2006/main">
                  <a:graphicData uri="http://schemas.microsoft.com/office/word/2010/wordprocessingShape">
                    <wps:wsp>
                      <wps:cNvSpPr/>
                      <wps:spPr>
                        <a:xfrm>
                          <a:off x="0" y="0"/>
                          <a:ext cx="257175" cy="257175"/>
                        </a:xfrm>
                        <a:prstGeom prst="rect">
                          <a:avLst/>
                        </a:prstGeom>
                        <a:solidFill>
                          <a:srgbClr val="3C46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6A76EC4" id="Rectangle 5" o:spid="_x0000_s1026" style="position:absolute;margin-left:-30.95pt;margin-top:.35pt;width:20.25pt;height:20.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" fillcolor="#3c4682" stroked="f" strokeweight="2pt">
                <w10:wrap anchorx="margin"/>
              </v:rect>
            </w:pict>
          </mc:Fallback>
        </mc:AlternateContent>
      </w:r>
    </w:p>
    <w:p w14:paraId="5C1CB575" w14:textId="77777777" w:rsidR="008928A5" w:rsidRDefault="008928A5" w:rsidP="00F41591"/>
    <w:p w14:paraId="546A21EB" w14:textId="77777777" w:rsidR="00465D96" w:rsidRPr="00F41591" w:rsidRDefault="00465D96" w:rsidP="00F41591">
      <w:r w:rsidRPr="00F41591">
        <w:t>OBJAVA ZA MEDIJE</w:t>
      </w:r>
    </w:p>
    <w:p w14:paraId="06A41B1A" w14:textId="77777777" w:rsidR="00465D96" w:rsidRDefault="00F41591" w:rsidP="00F41591">
      <w:r>
        <w:rPr>
          <w:noProof/>
          <w:lang w:eastAsia="hr-HR"/>
        </w:rPr>
        <mc:AlternateContent>
          <mc:Choice Requires="wps">
            <w:drawing>
              <wp:anchor distT="0" distB="0" distL="114300" distR="114300" simplePos="0" relativeHeight="251659264" behindDoc="0" locked="0" layoutInCell="1" allowOverlap="1" wp14:anchorId="5FF6AD22" wp14:editId="155CE26C">
                <wp:simplePos x="0" y="0"/>
                <wp:positionH relativeFrom="column">
                  <wp:posOffset>-23495</wp:posOffset>
                </wp:positionH>
                <wp:positionV relativeFrom="paragraph">
                  <wp:posOffset>92710</wp:posOffset>
                </wp:positionV>
                <wp:extent cx="3181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181350" cy="0"/>
                        </a:xfrm>
                        <a:prstGeom prst="line">
                          <a:avLst/>
                        </a:prstGeom>
                        <a:ln w="12700">
                          <a:solidFill>
                            <a:srgbClr val="3C46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39D60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3pt" to="248.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" strokecolor="#3c4682" strokeweight="1pt"/>
            </w:pict>
          </mc:Fallback>
        </mc:AlternateContent>
      </w:r>
    </w:p>
    <w:p w14:paraId="60B0690B" w14:textId="77777777" w:rsidR="00EC6D30" w:rsidRDefault="00EC6D30" w:rsidP="00EC6D30">
      <w:pPr>
        <w:spacing w:after="120" w:line="276" w:lineRule="auto"/>
        <w:jc w:val="both"/>
        <w:rPr>
          <w:rFonts w:asciiTheme="minorHAnsi" w:hAnsiTheme="minorHAnsi"/>
          <w:color w:val="404040" w:themeColor="text1" w:themeTint="BF"/>
          <w:sz w:val="4"/>
          <w:szCs w:val="4"/>
        </w:rPr>
      </w:pPr>
    </w:p>
    <w:p w14:paraId="6ABAB877" w14:textId="77777777" w:rsidR="005E1F8E" w:rsidRPr="00372264" w:rsidRDefault="005E1F8E" w:rsidP="00EC6D30">
      <w:pPr>
        <w:spacing w:after="120" w:line="276" w:lineRule="auto"/>
        <w:jc w:val="both"/>
        <w:rPr>
          <w:rFonts w:asciiTheme="minorHAnsi" w:hAnsiTheme="minorHAnsi"/>
          <w:color w:val="404040" w:themeColor="text1" w:themeTint="BF"/>
          <w:sz w:val="4"/>
          <w:szCs w:val="4"/>
        </w:rPr>
      </w:pPr>
    </w:p>
    <w:p w14:paraId="2CC7EF02" w14:textId="77777777" w:rsidR="00E42D04" w:rsidRPr="007A228E" w:rsidRDefault="00E42D04" w:rsidP="00E42D04">
      <w:pPr>
        <w:spacing w:before="120" w:after="120" w:line="276" w:lineRule="auto"/>
        <w:jc w:val="both"/>
        <w:rPr>
          <w:rFonts w:asciiTheme="minorHAnsi" w:hAnsiTheme="minorHAnsi"/>
          <w:color w:val="404040" w:themeColor="text1" w:themeTint="BF"/>
          <w:sz w:val="24"/>
          <w:szCs w:val="24"/>
        </w:rPr>
      </w:pPr>
      <w:r w:rsidRPr="007A228E">
        <w:rPr>
          <w:rFonts w:asciiTheme="minorHAnsi" w:hAnsiTheme="minorHAnsi"/>
          <w:color w:val="404040" w:themeColor="text1" w:themeTint="BF"/>
          <w:sz w:val="24"/>
          <w:szCs w:val="24"/>
        </w:rPr>
        <w:t xml:space="preserve">EU sufinancira </w:t>
      </w:r>
      <w:r>
        <w:rPr>
          <w:rFonts w:asciiTheme="minorHAnsi" w:hAnsiTheme="minorHAnsi"/>
          <w:color w:val="404040" w:themeColor="text1" w:themeTint="BF"/>
          <w:sz w:val="24"/>
          <w:szCs w:val="24"/>
        </w:rPr>
        <w:t xml:space="preserve">revitalizaciju vrelovodne mreže </w:t>
      </w:r>
      <w:r w:rsidRPr="007A228E">
        <w:rPr>
          <w:rFonts w:asciiTheme="minorHAnsi" w:hAnsiTheme="minorHAnsi"/>
          <w:color w:val="404040" w:themeColor="text1" w:themeTint="BF"/>
          <w:sz w:val="24"/>
          <w:szCs w:val="24"/>
        </w:rPr>
        <w:t xml:space="preserve">u </w:t>
      </w:r>
      <w:r>
        <w:rPr>
          <w:rFonts w:asciiTheme="minorHAnsi" w:hAnsiTheme="minorHAnsi"/>
          <w:color w:val="404040" w:themeColor="text1" w:themeTint="BF"/>
          <w:sz w:val="24"/>
          <w:szCs w:val="24"/>
        </w:rPr>
        <w:t>Zagrebu</w:t>
      </w:r>
    </w:p>
    <w:p w14:paraId="0D28EF27" w14:textId="27B83F1F" w:rsidR="00E42D04" w:rsidRDefault="00E42D04" w:rsidP="00E42D04">
      <w:pPr>
        <w:spacing w:before="120" w:after="120" w:line="276" w:lineRule="auto"/>
        <w:jc w:val="both"/>
        <w:rPr>
          <w:rFonts w:asciiTheme="minorHAnsi" w:hAnsiTheme="minorHAnsi"/>
          <w:color w:val="404040" w:themeColor="text1" w:themeTint="BF"/>
          <w:sz w:val="28"/>
          <w:szCs w:val="28"/>
        </w:rPr>
      </w:pPr>
      <w:r>
        <w:rPr>
          <w:rFonts w:asciiTheme="minorHAnsi" w:hAnsiTheme="minorHAnsi"/>
          <w:color w:val="404040" w:themeColor="text1" w:themeTint="BF"/>
          <w:sz w:val="28"/>
          <w:szCs w:val="28"/>
        </w:rPr>
        <w:t xml:space="preserve">HEP U TOPLINSKE MREŽE U ZAGREBU ULAŽE </w:t>
      </w:r>
      <w:r w:rsidR="00691CEF">
        <w:rPr>
          <w:rFonts w:asciiTheme="minorHAnsi" w:hAnsiTheme="minorHAnsi"/>
          <w:color w:val="404040" w:themeColor="text1" w:themeTint="BF"/>
          <w:sz w:val="28"/>
          <w:szCs w:val="28"/>
        </w:rPr>
        <w:t xml:space="preserve">700 </w:t>
      </w:r>
      <w:r>
        <w:rPr>
          <w:rFonts w:asciiTheme="minorHAnsi" w:hAnsiTheme="minorHAnsi"/>
          <w:color w:val="404040" w:themeColor="text1" w:themeTint="BF"/>
          <w:sz w:val="28"/>
          <w:szCs w:val="28"/>
        </w:rPr>
        <w:t>MILIJUNA KUNA</w:t>
      </w:r>
    </w:p>
    <w:p w14:paraId="766B7352" w14:textId="77777777" w:rsidR="00E42D04" w:rsidRPr="00F11D96" w:rsidRDefault="00E42D04" w:rsidP="00E42D04">
      <w:pPr>
        <w:spacing w:before="120" w:after="120" w:line="276" w:lineRule="auto"/>
        <w:jc w:val="both"/>
        <w:rPr>
          <w:rFonts w:asciiTheme="minorHAnsi" w:hAnsiTheme="minorHAnsi"/>
          <w:color w:val="404040" w:themeColor="text1" w:themeTint="BF"/>
          <w:sz w:val="10"/>
          <w:szCs w:val="10"/>
        </w:rPr>
      </w:pPr>
    </w:p>
    <w:p w14:paraId="37B8B12C" w14:textId="77777777" w:rsidR="003E54BB" w:rsidRPr="003E54BB" w:rsidRDefault="00E42D04" w:rsidP="003E54BB">
      <w:pPr>
        <w:spacing w:line="276" w:lineRule="auto"/>
        <w:rPr>
          <w:rFonts w:asciiTheme="minorHAnsi" w:hAnsiTheme="minorHAnsi"/>
          <w:color w:val="auto"/>
          <w:lang w:val="en-US"/>
        </w:rPr>
      </w:pPr>
      <w:r w:rsidRPr="00AB0E94">
        <w:rPr>
          <w:rFonts w:asciiTheme="minorHAnsi" w:hAnsiTheme="minorHAnsi"/>
          <w:b w:val="0"/>
          <w:color w:val="404040" w:themeColor="text1" w:themeTint="BF"/>
        </w:rPr>
        <w:t>ZAGREB, 1</w:t>
      </w:r>
      <w:r w:rsidR="006514AA">
        <w:rPr>
          <w:rFonts w:asciiTheme="minorHAnsi" w:hAnsiTheme="minorHAnsi"/>
          <w:b w:val="0"/>
          <w:color w:val="404040" w:themeColor="text1" w:themeTint="BF"/>
        </w:rPr>
        <w:t>9</w:t>
      </w:r>
      <w:r w:rsidRPr="00AB0E94">
        <w:rPr>
          <w:rFonts w:asciiTheme="minorHAnsi" w:hAnsiTheme="minorHAnsi"/>
          <w:b w:val="0"/>
          <w:color w:val="404040" w:themeColor="text1" w:themeTint="BF"/>
        </w:rPr>
        <w:t xml:space="preserve">. studenoga 2020. </w:t>
      </w:r>
      <w:r w:rsidR="00691CEF">
        <w:rPr>
          <w:rFonts w:asciiTheme="minorHAnsi" w:hAnsiTheme="minorHAnsi"/>
          <w:b w:val="0"/>
          <w:color w:val="404040" w:themeColor="text1" w:themeTint="BF"/>
        </w:rPr>
        <w:t xml:space="preserve">- </w:t>
      </w:r>
      <w:r w:rsidR="003E54BB" w:rsidRPr="003E54BB">
        <w:rPr>
          <w:rFonts w:asciiTheme="minorHAnsi" w:hAnsiTheme="minorHAnsi"/>
          <w:color w:val="auto"/>
          <w:lang w:val="en-US"/>
        </w:rPr>
        <w:t xml:space="preserve">HEP-Toplinarstvo </w:t>
      </w:r>
      <w:proofErr w:type="spellStart"/>
      <w:r w:rsidR="003E54BB" w:rsidRPr="003E54BB">
        <w:rPr>
          <w:rFonts w:asciiTheme="minorHAnsi" w:hAnsiTheme="minorHAnsi"/>
          <w:color w:val="auto"/>
          <w:lang w:val="en-US"/>
        </w:rPr>
        <w:t>financirat</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će</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projekt</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revitalizacije</w:t>
      </w:r>
      <w:proofErr w:type="spellEnd"/>
      <w:r w:rsidR="003E54BB" w:rsidRPr="003E54BB">
        <w:rPr>
          <w:rFonts w:asciiTheme="minorHAnsi" w:hAnsiTheme="minorHAnsi"/>
          <w:color w:val="auto"/>
          <w:lang w:val="en-US"/>
        </w:rPr>
        <w:t xml:space="preserve"> 68,5 </w:t>
      </w:r>
      <w:proofErr w:type="spellStart"/>
      <w:r w:rsidR="003E54BB" w:rsidRPr="003E54BB">
        <w:rPr>
          <w:rFonts w:asciiTheme="minorHAnsi" w:hAnsiTheme="minorHAnsi"/>
          <w:color w:val="auto"/>
          <w:lang w:val="en-US"/>
        </w:rPr>
        <w:t>kilometara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vrelovodne</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mreže</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na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području</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grada</w:t>
      </w:r>
      <w:proofErr w:type="spellEnd"/>
      <w:r w:rsidR="003E54BB" w:rsidRPr="003E54BB">
        <w:rPr>
          <w:rFonts w:asciiTheme="minorHAnsi" w:hAnsiTheme="minorHAnsi"/>
          <w:color w:val="auto"/>
          <w:lang w:val="en-US"/>
        </w:rPr>
        <w:t xml:space="preserve"> Zagreba </w:t>
      </w:r>
      <w:proofErr w:type="spellStart"/>
      <w:r w:rsidR="003E54BB" w:rsidRPr="003E54BB">
        <w:rPr>
          <w:rFonts w:asciiTheme="minorHAnsi" w:hAnsiTheme="minorHAnsi"/>
          <w:color w:val="auto"/>
          <w:lang w:val="en-US"/>
        </w:rPr>
        <w:t>uz</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pomoć</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sredstava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Europske</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unije</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Ukupna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vrijednost</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projekta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iznosi</w:t>
      </w:r>
      <w:proofErr w:type="spellEnd"/>
      <w:r w:rsidR="003E54BB" w:rsidRPr="003E54BB">
        <w:rPr>
          <w:rFonts w:asciiTheme="minorHAnsi" w:hAnsiTheme="minorHAnsi"/>
          <w:color w:val="auto"/>
          <w:lang w:val="en-US"/>
        </w:rPr>
        <w:t xml:space="preserve"> 700 </w:t>
      </w:r>
      <w:proofErr w:type="spellStart"/>
      <w:r w:rsidR="003E54BB" w:rsidRPr="003E54BB">
        <w:rPr>
          <w:rFonts w:asciiTheme="minorHAnsi" w:hAnsiTheme="minorHAnsi"/>
          <w:color w:val="auto"/>
          <w:lang w:val="en-US"/>
        </w:rPr>
        <w:t>milijuna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kuna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što</w:t>
      </w:r>
      <w:proofErr w:type="spellEnd"/>
      <w:r w:rsidR="003E54BB" w:rsidRPr="003E54BB">
        <w:rPr>
          <w:rFonts w:asciiTheme="minorHAnsi" w:hAnsiTheme="minorHAnsi"/>
          <w:color w:val="auto"/>
          <w:lang w:val="en-US"/>
        </w:rPr>
        <w:t xml:space="preserve"> bez PDV-a </w:t>
      </w:r>
      <w:proofErr w:type="spellStart"/>
      <w:r w:rsidR="003E54BB" w:rsidRPr="003E54BB">
        <w:rPr>
          <w:rFonts w:asciiTheme="minorHAnsi" w:hAnsiTheme="minorHAnsi"/>
          <w:color w:val="auto"/>
          <w:lang w:val="en-US"/>
        </w:rPr>
        <w:t>predstavlja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prihvatljivi</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trošak</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projekta</w:t>
      </w:r>
      <w:proofErr w:type="spellEnd"/>
      <w:r w:rsidR="003E54BB" w:rsidRPr="003E54BB">
        <w:rPr>
          <w:rFonts w:asciiTheme="minorHAnsi" w:hAnsiTheme="minorHAnsi"/>
          <w:color w:val="auto"/>
          <w:lang w:val="en-US"/>
        </w:rPr>
        <w:t xml:space="preserve"> od 556</w:t>
      </w:r>
      <w:proofErr w:type="gramStart"/>
      <w:r w:rsidR="003E54BB" w:rsidRPr="003E54BB">
        <w:rPr>
          <w:rFonts w:asciiTheme="minorHAnsi" w:hAnsiTheme="minorHAnsi"/>
          <w:color w:val="auto"/>
          <w:lang w:val="en-US"/>
        </w:rPr>
        <w:t>,1</w:t>
      </w:r>
      <w:proofErr w:type="gram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milijun</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kuna</w:t>
      </w:r>
      <w:proofErr w:type="spellEnd"/>
      <w:r w:rsidR="003E54BB" w:rsidRPr="003E54BB">
        <w:rPr>
          <w:rFonts w:asciiTheme="minorHAnsi" w:hAnsiTheme="minorHAnsi"/>
          <w:color w:val="auto"/>
          <w:lang w:val="en-US"/>
        </w:rPr>
        <w:t xml:space="preserve">. Od tog </w:t>
      </w:r>
      <w:proofErr w:type="spellStart"/>
      <w:r w:rsidR="003E54BB" w:rsidRPr="003E54BB">
        <w:rPr>
          <w:rFonts w:asciiTheme="minorHAnsi" w:hAnsiTheme="minorHAnsi"/>
          <w:color w:val="auto"/>
          <w:lang w:val="en-US"/>
        </w:rPr>
        <w:t>iznosa</w:t>
      </w:r>
      <w:proofErr w:type="spellEnd"/>
      <w:r w:rsidR="003E54BB" w:rsidRPr="003E54BB">
        <w:rPr>
          <w:rFonts w:asciiTheme="minorHAnsi" w:hAnsiTheme="minorHAnsi"/>
          <w:color w:val="auto"/>
          <w:lang w:val="en-US"/>
        </w:rPr>
        <w:t>, 421</w:t>
      </w:r>
      <w:proofErr w:type="gramStart"/>
      <w:r w:rsidR="003E54BB" w:rsidRPr="003E54BB">
        <w:rPr>
          <w:rFonts w:asciiTheme="minorHAnsi" w:hAnsiTheme="minorHAnsi"/>
          <w:color w:val="auto"/>
          <w:lang w:val="en-US"/>
        </w:rPr>
        <w:t>,5</w:t>
      </w:r>
      <w:proofErr w:type="gram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milijuna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kuna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financira</w:t>
      </w:r>
      <w:proofErr w:type="spellEnd"/>
      <w:r w:rsidR="003E54BB" w:rsidRPr="003E54BB">
        <w:rPr>
          <w:rFonts w:asciiTheme="minorHAnsi" w:hAnsiTheme="minorHAnsi"/>
          <w:color w:val="auto"/>
          <w:lang w:val="en-US"/>
        </w:rPr>
        <w:t xml:space="preserve"> se </w:t>
      </w:r>
      <w:proofErr w:type="spellStart"/>
      <w:r w:rsidR="003E54BB" w:rsidRPr="003E54BB">
        <w:rPr>
          <w:rFonts w:asciiTheme="minorHAnsi" w:hAnsiTheme="minorHAnsi"/>
          <w:color w:val="auto"/>
          <w:lang w:val="en-US"/>
        </w:rPr>
        <w:t>bespovratnim</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sredstvima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iz</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Europskog</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fonda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za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regionalni</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razvoj</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dok</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će</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Hrvatska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elektroprivreda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iz</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vlastitih</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sredstava</w:t>
      </w:r>
      <w:proofErr w:type="spellEnd"/>
      <w:r w:rsidR="003E54BB" w:rsidRPr="003E54BB">
        <w:rPr>
          <w:rFonts w:asciiTheme="minorHAnsi" w:hAnsiTheme="minorHAnsi"/>
          <w:color w:val="auto"/>
          <w:lang w:val="en-US"/>
        </w:rPr>
        <w:t xml:space="preserve"> u </w:t>
      </w:r>
      <w:proofErr w:type="spellStart"/>
      <w:r w:rsidR="003E54BB" w:rsidRPr="003E54BB">
        <w:rPr>
          <w:rFonts w:asciiTheme="minorHAnsi" w:hAnsiTheme="minorHAnsi"/>
          <w:color w:val="auto"/>
          <w:lang w:val="en-US"/>
        </w:rPr>
        <w:t>provedbu</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Projekta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investirati</w:t>
      </w:r>
      <w:proofErr w:type="spellEnd"/>
      <w:r w:rsidR="003E54BB" w:rsidRPr="003E54BB">
        <w:rPr>
          <w:rFonts w:asciiTheme="minorHAnsi" w:hAnsiTheme="minorHAnsi"/>
          <w:color w:val="auto"/>
          <w:lang w:val="en-US"/>
        </w:rPr>
        <w:t xml:space="preserve"> 134,6 </w:t>
      </w:r>
      <w:proofErr w:type="spellStart"/>
      <w:r w:rsidR="003E54BB" w:rsidRPr="003E54BB">
        <w:rPr>
          <w:rFonts w:asciiTheme="minorHAnsi" w:hAnsiTheme="minorHAnsi"/>
          <w:color w:val="auto"/>
          <w:lang w:val="en-US"/>
        </w:rPr>
        <w:t>milijuna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kuna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Riječ</w:t>
      </w:r>
      <w:proofErr w:type="spellEnd"/>
      <w:r w:rsidR="003E54BB" w:rsidRPr="003E54BB">
        <w:rPr>
          <w:rFonts w:asciiTheme="minorHAnsi" w:hAnsiTheme="minorHAnsi"/>
          <w:color w:val="auto"/>
          <w:lang w:val="en-US"/>
        </w:rPr>
        <w:t xml:space="preserve"> je o do </w:t>
      </w:r>
      <w:proofErr w:type="spellStart"/>
      <w:r w:rsidR="003E54BB" w:rsidRPr="003E54BB">
        <w:rPr>
          <w:rFonts w:asciiTheme="minorHAnsi" w:hAnsiTheme="minorHAnsi"/>
          <w:color w:val="auto"/>
          <w:lang w:val="en-US"/>
        </w:rPr>
        <w:t>sada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najvećem</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iznosu</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koji</w:t>
      </w:r>
      <w:proofErr w:type="spellEnd"/>
      <w:r w:rsidR="003E54BB" w:rsidRPr="003E54BB">
        <w:rPr>
          <w:rFonts w:asciiTheme="minorHAnsi" w:hAnsiTheme="minorHAnsi"/>
          <w:color w:val="auto"/>
          <w:lang w:val="en-US"/>
        </w:rPr>
        <w:t xml:space="preserve"> je </w:t>
      </w:r>
      <w:proofErr w:type="spellStart"/>
      <w:r w:rsidR="003E54BB" w:rsidRPr="003E54BB">
        <w:rPr>
          <w:rFonts w:asciiTheme="minorHAnsi" w:hAnsiTheme="minorHAnsi"/>
          <w:color w:val="auto"/>
          <w:lang w:val="en-US"/>
        </w:rPr>
        <w:t>Hrvatskoj</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elektroprivredi</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dodijeljen</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iz</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fondova</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Europske</w:t>
      </w:r>
      <w:proofErr w:type="spellEnd"/>
      <w:r w:rsidR="003E54BB" w:rsidRPr="003E54BB">
        <w:rPr>
          <w:rFonts w:asciiTheme="minorHAnsi" w:hAnsiTheme="minorHAnsi"/>
          <w:color w:val="auto"/>
          <w:lang w:val="en-US"/>
        </w:rPr>
        <w:t xml:space="preserve"> </w:t>
      </w:r>
      <w:proofErr w:type="spellStart"/>
      <w:r w:rsidR="003E54BB" w:rsidRPr="003E54BB">
        <w:rPr>
          <w:rFonts w:asciiTheme="minorHAnsi" w:hAnsiTheme="minorHAnsi"/>
          <w:color w:val="auto"/>
          <w:lang w:val="en-US"/>
        </w:rPr>
        <w:t>unije</w:t>
      </w:r>
      <w:proofErr w:type="spellEnd"/>
      <w:r w:rsidR="003E54BB" w:rsidRPr="003E54BB">
        <w:rPr>
          <w:rFonts w:asciiTheme="minorHAnsi" w:hAnsiTheme="minorHAnsi"/>
          <w:color w:val="auto"/>
          <w:lang w:val="en-US"/>
        </w:rPr>
        <w:t>.</w:t>
      </w:r>
    </w:p>
    <w:p w14:paraId="60A583C3" w14:textId="17D78192" w:rsidR="00691CEF" w:rsidRPr="00691CEF" w:rsidRDefault="00E42D04" w:rsidP="003E54BB">
      <w:pPr>
        <w:spacing w:before="120" w:after="120" w:line="276" w:lineRule="auto"/>
        <w:jc w:val="both"/>
        <w:rPr>
          <w:rFonts w:asciiTheme="minorHAnsi" w:hAnsiTheme="minorHAnsi"/>
          <w:b w:val="0"/>
          <w:color w:val="404040" w:themeColor="text1" w:themeTint="BF"/>
        </w:rPr>
      </w:pPr>
      <w:r w:rsidRPr="00691CEF">
        <w:rPr>
          <w:rFonts w:asciiTheme="minorHAnsi" w:hAnsiTheme="minorHAnsi"/>
          <w:b w:val="0"/>
          <w:color w:val="404040" w:themeColor="text1" w:themeTint="BF"/>
        </w:rPr>
        <w:t>Ugovor o dodjeli bespovratnih sredstva, koja se dodjeljuju u okviru Operativnog programa “Konkurentnost i kohezija 2014.–2020” (OPKK), Specifičnog cilja 4c3, potpisali su Nataša Tramišak, ministrica regionalnog razvoja i fondova Europske unije, Tomislav Petric, ravnatelj Središnje agencije za financiranje i ugovaranje</w:t>
      </w:r>
      <w:r w:rsidRPr="00691CEF">
        <w:t xml:space="preserve"> </w:t>
      </w:r>
      <w:r w:rsidRPr="00691CEF">
        <w:rPr>
          <w:rFonts w:asciiTheme="minorHAnsi" w:hAnsiTheme="minorHAnsi"/>
          <w:b w:val="0"/>
          <w:color w:val="404040" w:themeColor="text1" w:themeTint="BF"/>
        </w:rPr>
        <w:t>programa i projekata Europske unije (SAFU) i Zdravko Zajec, direktor HEP-Toplinarstva.</w:t>
      </w:r>
      <w:r w:rsidR="00691CEF" w:rsidRPr="00691CEF">
        <w:rPr>
          <w:rFonts w:asciiTheme="minorHAnsi" w:hAnsiTheme="minorHAnsi"/>
          <w:b w:val="0"/>
          <w:color w:val="404040" w:themeColor="text1" w:themeTint="BF"/>
        </w:rPr>
        <w:t xml:space="preserve"> Uručivanju ugovora </w:t>
      </w:r>
      <w:proofErr w:type="spellStart"/>
      <w:r w:rsidR="00691CEF" w:rsidRPr="00691CEF">
        <w:rPr>
          <w:rFonts w:asciiTheme="minorHAnsi" w:hAnsiTheme="minorHAnsi"/>
          <w:b w:val="0"/>
          <w:color w:val="404040" w:themeColor="text1" w:themeTint="BF"/>
        </w:rPr>
        <w:t>nazočili</w:t>
      </w:r>
      <w:proofErr w:type="spellEnd"/>
      <w:r w:rsidR="00691CEF" w:rsidRPr="00691CEF">
        <w:rPr>
          <w:rFonts w:asciiTheme="minorHAnsi" w:hAnsiTheme="minorHAnsi"/>
          <w:b w:val="0"/>
          <w:color w:val="404040" w:themeColor="text1" w:themeTint="BF"/>
        </w:rPr>
        <w:t xml:space="preserve"> su i državni tajnik Ministarstva gospodarstva i održivog razvoja Mile Horvat i pročelnica Ureda za programe i projekte Europske unije Grada Zagreba, Mirjana </w:t>
      </w:r>
      <w:proofErr w:type="spellStart"/>
      <w:r w:rsidR="00691CEF" w:rsidRPr="00691CEF">
        <w:rPr>
          <w:rFonts w:asciiTheme="minorHAnsi" w:hAnsiTheme="minorHAnsi"/>
          <w:b w:val="0"/>
          <w:color w:val="404040" w:themeColor="text1" w:themeTint="BF"/>
        </w:rPr>
        <w:t>Zubak</w:t>
      </w:r>
      <w:proofErr w:type="spellEnd"/>
      <w:r w:rsidR="00691CEF" w:rsidRPr="00691CEF">
        <w:rPr>
          <w:rFonts w:asciiTheme="minorHAnsi" w:hAnsiTheme="minorHAnsi"/>
          <w:b w:val="0"/>
          <w:color w:val="404040" w:themeColor="text1" w:themeTint="BF"/>
        </w:rPr>
        <w:t>.</w:t>
      </w:r>
    </w:p>
    <w:p w14:paraId="46EBE2CB" w14:textId="77777777" w:rsidR="00691CEF" w:rsidRPr="00691CEF" w:rsidRDefault="00691CEF" w:rsidP="00691CEF">
      <w:pPr>
        <w:spacing w:line="276" w:lineRule="auto"/>
        <w:jc w:val="both"/>
        <w:rPr>
          <w:rFonts w:asciiTheme="minorHAnsi" w:hAnsiTheme="minorHAnsi"/>
          <w:b w:val="0"/>
          <w:i/>
          <w:color w:val="404040" w:themeColor="text1" w:themeTint="BF"/>
          <w:sz w:val="24"/>
          <w:szCs w:val="24"/>
        </w:rPr>
      </w:pPr>
      <w:r w:rsidRPr="00691CEF">
        <w:rPr>
          <w:rFonts w:asciiTheme="minorHAnsi" w:hAnsiTheme="minorHAnsi"/>
          <w:b w:val="0"/>
          <w:i/>
          <w:color w:val="404040" w:themeColor="text1" w:themeTint="BF"/>
          <w:sz w:val="24"/>
          <w:szCs w:val="24"/>
        </w:rPr>
        <w:t xml:space="preserve">„Ovaj projekt revitalizacije </w:t>
      </w:r>
      <w:proofErr w:type="spellStart"/>
      <w:r w:rsidRPr="00691CEF">
        <w:rPr>
          <w:rFonts w:asciiTheme="minorHAnsi" w:hAnsiTheme="minorHAnsi"/>
          <w:b w:val="0"/>
          <w:i/>
          <w:color w:val="404040" w:themeColor="text1" w:themeTint="BF"/>
          <w:sz w:val="24"/>
          <w:szCs w:val="24"/>
        </w:rPr>
        <w:t>vrelovodne</w:t>
      </w:r>
      <w:proofErr w:type="spellEnd"/>
      <w:r w:rsidRPr="00691CEF">
        <w:rPr>
          <w:rFonts w:asciiTheme="minorHAnsi" w:hAnsiTheme="minorHAnsi"/>
          <w:b w:val="0"/>
          <w:i/>
          <w:color w:val="404040" w:themeColor="text1" w:themeTint="BF"/>
          <w:sz w:val="24"/>
          <w:szCs w:val="24"/>
        </w:rPr>
        <w:t xml:space="preserve"> mreže grada Zagreba 14. je veliki kapitalni strateški projekt Republike Hrvatske koji se potpisuje u programskom razdoblju 2014.-2020. godine. S uručivanjem ovog ugovora ukupno smo potpisali velikih strateških projekata u vrijednosti većoj od 16 milijardi kuna, a svi ovi projekti se provode i u tijeku su do 2023. godine. Još jedan značajan ugovor je ostao za potpisati, a to je izgradnja </w:t>
      </w:r>
      <w:proofErr w:type="spellStart"/>
      <w:r w:rsidRPr="00691CEF">
        <w:rPr>
          <w:rFonts w:asciiTheme="minorHAnsi" w:hAnsiTheme="minorHAnsi"/>
          <w:b w:val="0"/>
          <w:i/>
          <w:color w:val="404040" w:themeColor="text1" w:themeTint="BF"/>
          <w:sz w:val="24"/>
          <w:szCs w:val="24"/>
        </w:rPr>
        <w:t>agregacijske</w:t>
      </w:r>
      <w:proofErr w:type="spellEnd"/>
      <w:r w:rsidRPr="00691CEF">
        <w:rPr>
          <w:rFonts w:asciiTheme="minorHAnsi" w:hAnsiTheme="minorHAnsi"/>
          <w:b w:val="0"/>
          <w:i/>
          <w:color w:val="404040" w:themeColor="text1" w:themeTint="BF"/>
          <w:sz w:val="24"/>
          <w:szCs w:val="24"/>
        </w:rPr>
        <w:t xml:space="preserve"> mreže širokopojasne infrastrukture i njega ćemo kroz tri tjedna potpisati. Sa zadnjim ugovorom bit ćemo na 17 milijardi kuna vrijednosti ugovorenih velikih projekata.  </w:t>
      </w:r>
    </w:p>
    <w:p w14:paraId="62684EE0" w14:textId="77777777" w:rsidR="00691CEF" w:rsidRPr="00691CEF" w:rsidRDefault="00691CEF" w:rsidP="00691CEF">
      <w:pPr>
        <w:spacing w:line="276" w:lineRule="auto"/>
        <w:jc w:val="both"/>
        <w:rPr>
          <w:rFonts w:asciiTheme="minorHAnsi" w:hAnsiTheme="minorHAnsi"/>
          <w:b w:val="0"/>
          <w:i/>
          <w:iCs/>
          <w:color w:val="404040" w:themeColor="text1" w:themeTint="BF"/>
          <w:sz w:val="24"/>
          <w:szCs w:val="24"/>
        </w:rPr>
      </w:pPr>
      <w:r w:rsidRPr="00691CEF">
        <w:rPr>
          <w:rFonts w:asciiTheme="minorHAnsi" w:hAnsiTheme="minorHAnsi"/>
          <w:b w:val="0"/>
          <w:i/>
          <w:color w:val="404040" w:themeColor="text1" w:themeTint="BF"/>
          <w:sz w:val="24"/>
          <w:szCs w:val="24"/>
        </w:rPr>
        <w:t xml:space="preserve">Kada govorimo o ovom projektu, dotrajalost </w:t>
      </w:r>
      <w:proofErr w:type="spellStart"/>
      <w:r w:rsidRPr="00691CEF">
        <w:rPr>
          <w:rFonts w:asciiTheme="minorHAnsi" w:hAnsiTheme="minorHAnsi"/>
          <w:b w:val="0"/>
          <w:i/>
          <w:color w:val="404040" w:themeColor="text1" w:themeTint="BF"/>
          <w:sz w:val="24"/>
          <w:szCs w:val="24"/>
        </w:rPr>
        <w:t>vrelovodne</w:t>
      </w:r>
      <w:proofErr w:type="spellEnd"/>
      <w:r w:rsidRPr="00691CEF">
        <w:rPr>
          <w:rFonts w:asciiTheme="minorHAnsi" w:hAnsiTheme="minorHAnsi"/>
          <w:b w:val="0"/>
          <w:i/>
          <w:color w:val="404040" w:themeColor="text1" w:themeTint="BF"/>
          <w:sz w:val="24"/>
          <w:szCs w:val="24"/>
        </w:rPr>
        <w:t xml:space="preserve"> mreže u gradu Zagrebu razlog je i velike urbanizacije, put rješavanja osnovnih komunalnih problema u samim gradovima je upravo u izvoru financiranja iz Europskih strukturnih i investicijskih fondova. U sljedećem programskom razdoblju 2021.-2027., u okviru zadanih parametara i smjernica za </w:t>
      </w:r>
      <w:proofErr w:type="spellStart"/>
      <w:r w:rsidRPr="00691CEF">
        <w:rPr>
          <w:rFonts w:asciiTheme="minorHAnsi" w:hAnsiTheme="minorHAnsi"/>
          <w:b w:val="0"/>
          <w:i/>
          <w:color w:val="404040" w:themeColor="text1" w:themeTint="BF"/>
          <w:sz w:val="24"/>
          <w:szCs w:val="24"/>
        </w:rPr>
        <w:t>zeleniju</w:t>
      </w:r>
      <w:proofErr w:type="spellEnd"/>
      <w:r w:rsidRPr="00691CEF">
        <w:rPr>
          <w:rFonts w:asciiTheme="minorHAnsi" w:hAnsiTheme="minorHAnsi"/>
          <w:b w:val="0"/>
          <w:i/>
          <w:color w:val="404040" w:themeColor="text1" w:themeTint="BF"/>
          <w:sz w:val="24"/>
          <w:szCs w:val="24"/>
        </w:rPr>
        <w:t xml:space="preserve"> Europu zasigurno ćemo dati podršku za razvoj ovakvih projekata. Po završetku ovog projekta vrijednog oko 700 milijuna kuna, od čega je 421,5 milijuna kuna bespovratnih sredstava, revitalizirati će se 68,5 kilometara </w:t>
      </w:r>
      <w:proofErr w:type="spellStart"/>
      <w:r w:rsidRPr="00691CEF">
        <w:rPr>
          <w:rFonts w:asciiTheme="minorHAnsi" w:hAnsiTheme="minorHAnsi"/>
          <w:b w:val="0"/>
          <w:i/>
          <w:color w:val="404040" w:themeColor="text1" w:themeTint="BF"/>
          <w:sz w:val="24"/>
          <w:szCs w:val="24"/>
        </w:rPr>
        <w:t>vrelovodne</w:t>
      </w:r>
      <w:proofErr w:type="spellEnd"/>
      <w:r w:rsidRPr="00691CEF">
        <w:rPr>
          <w:rFonts w:asciiTheme="minorHAnsi" w:hAnsiTheme="minorHAnsi"/>
          <w:b w:val="0"/>
          <w:i/>
          <w:color w:val="404040" w:themeColor="text1" w:themeTint="BF"/>
          <w:sz w:val="24"/>
          <w:szCs w:val="24"/>
        </w:rPr>
        <w:t xml:space="preserve"> mreže, a ono što je </w:t>
      </w:r>
      <w:proofErr w:type="spellStart"/>
      <w:r w:rsidRPr="00691CEF">
        <w:rPr>
          <w:rFonts w:asciiTheme="minorHAnsi" w:hAnsiTheme="minorHAnsi"/>
          <w:b w:val="0"/>
          <w:i/>
          <w:color w:val="404040" w:themeColor="text1" w:themeTint="BF"/>
          <w:sz w:val="24"/>
          <w:szCs w:val="24"/>
        </w:rPr>
        <w:t>najbitnije</w:t>
      </w:r>
      <w:proofErr w:type="spellEnd"/>
      <w:r w:rsidRPr="00691CEF">
        <w:rPr>
          <w:rFonts w:asciiTheme="minorHAnsi" w:hAnsiTheme="minorHAnsi"/>
          <w:b w:val="0"/>
          <w:i/>
          <w:color w:val="404040" w:themeColor="text1" w:themeTint="BF"/>
          <w:sz w:val="24"/>
          <w:szCs w:val="24"/>
        </w:rPr>
        <w:t xml:space="preserve"> poboljšat će se i </w:t>
      </w:r>
      <w:r w:rsidRPr="00691CEF">
        <w:rPr>
          <w:rFonts w:asciiTheme="minorHAnsi" w:hAnsiTheme="minorHAnsi"/>
          <w:b w:val="0"/>
          <w:i/>
          <w:color w:val="404040" w:themeColor="text1" w:themeTint="BF"/>
          <w:sz w:val="24"/>
          <w:szCs w:val="24"/>
        </w:rPr>
        <w:lastRenderedPageBreak/>
        <w:t xml:space="preserve">opskrba za 100 000 kućanstava na području grada Zagreba.“, </w:t>
      </w:r>
      <w:r w:rsidRPr="00691CEF">
        <w:rPr>
          <w:rFonts w:asciiTheme="minorHAnsi" w:hAnsiTheme="minorHAnsi"/>
          <w:b w:val="0"/>
          <w:i/>
          <w:iCs/>
          <w:color w:val="404040" w:themeColor="text1" w:themeTint="BF"/>
          <w:sz w:val="24"/>
          <w:szCs w:val="24"/>
        </w:rPr>
        <w:t xml:space="preserve">izjavila je ministrica regionalnoga razvoja i fondova EU Nataša </w:t>
      </w:r>
      <w:proofErr w:type="spellStart"/>
      <w:r w:rsidRPr="00691CEF">
        <w:rPr>
          <w:rFonts w:asciiTheme="minorHAnsi" w:hAnsiTheme="minorHAnsi"/>
          <w:b w:val="0"/>
          <w:i/>
          <w:iCs/>
          <w:color w:val="404040" w:themeColor="text1" w:themeTint="BF"/>
          <w:sz w:val="24"/>
          <w:szCs w:val="24"/>
        </w:rPr>
        <w:t>Tramišak</w:t>
      </w:r>
      <w:proofErr w:type="spellEnd"/>
      <w:r w:rsidRPr="00691CEF">
        <w:rPr>
          <w:rFonts w:asciiTheme="minorHAnsi" w:hAnsiTheme="minorHAnsi"/>
          <w:b w:val="0"/>
          <w:i/>
          <w:iCs/>
          <w:color w:val="404040" w:themeColor="text1" w:themeTint="BF"/>
          <w:sz w:val="24"/>
          <w:szCs w:val="24"/>
        </w:rPr>
        <w:t>.</w:t>
      </w:r>
    </w:p>
    <w:p w14:paraId="61075C57" w14:textId="77777777" w:rsidR="003632E2" w:rsidRDefault="00E42D04" w:rsidP="00E42D04">
      <w:pPr>
        <w:spacing w:before="120" w:after="120" w:line="276" w:lineRule="auto"/>
        <w:jc w:val="both"/>
        <w:rPr>
          <w:rFonts w:asciiTheme="minorHAnsi" w:hAnsiTheme="minorHAnsi"/>
          <w:b w:val="0"/>
          <w:color w:val="404040" w:themeColor="text1" w:themeTint="BF"/>
        </w:rPr>
      </w:pPr>
      <w:r>
        <w:rPr>
          <w:rFonts w:asciiTheme="minorHAnsi" w:hAnsiTheme="minorHAnsi"/>
          <w:b w:val="0"/>
          <w:color w:val="404040" w:themeColor="text1" w:themeTint="BF"/>
        </w:rPr>
        <w:t>P</w:t>
      </w:r>
      <w:r w:rsidRPr="007341FF">
        <w:rPr>
          <w:rFonts w:asciiTheme="minorHAnsi" w:hAnsiTheme="minorHAnsi"/>
          <w:b w:val="0"/>
          <w:color w:val="404040" w:themeColor="text1" w:themeTint="BF"/>
        </w:rPr>
        <w:t xml:space="preserve">rojekt </w:t>
      </w:r>
      <w:r>
        <w:rPr>
          <w:rFonts w:asciiTheme="minorHAnsi" w:hAnsiTheme="minorHAnsi"/>
          <w:b w:val="0"/>
          <w:color w:val="404040" w:themeColor="text1" w:themeTint="BF"/>
        </w:rPr>
        <w:t>se provodi kroz mehanizam</w:t>
      </w:r>
      <w:r w:rsidRPr="00DC7452">
        <w:rPr>
          <w:rFonts w:asciiTheme="minorHAnsi" w:hAnsiTheme="minorHAnsi"/>
          <w:b w:val="0"/>
          <w:color w:val="404040" w:themeColor="text1" w:themeTint="BF"/>
        </w:rPr>
        <w:t xml:space="preserve"> integriranih teritorijalnih ulaganja</w:t>
      </w:r>
      <w:r>
        <w:rPr>
          <w:rFonts w:asciiTheme="minorHAnsi" w:hAnsiTheme="minorHAnsi"/>
          <w:b w:val="0"/>
          <w:color w:val="404040" w:themeColor="text1" w:themeTint="BF"/>
        </w:rPr>
        <w:t xml:space="preserve"> (</w:t>
      </w:r>
      <w:r w:rsidRPr="00DC7452">
        <w:rPr>
          <w:rFonts w:asciiTheme="minorHAnsi" w:hAnsiTheme="minorHAnsi"/>
          <w:b w:val="0"/>
          <w:color w:val="404040" w:themeColor="text1" w:themeTint="BF"/>
        </w:rPr>
        <w:t>ITU</w:t>
      </w:r>
      <w:r>
        <w:rPr>
          <w:rFonts w:asciiTheme="minorHAnsi" w:hAnsiTheme="minorHAnsi"/>
          <w:b w:val="0"/>
          <w:color w:val="404040" w:themeColor="text1" w:themeTint="BF"/>
        </w:rPr>
        <w:t>)</w:t>
      </w:r>
      <w:r w:rsidRPr="0089552F">
        <w:rPr>
          <w:rFonts w:asciiTheme="minorHAnsi" w:hAnsiTheme="minorHAnsi"/>
          <w:b w:val="0"/>
          <w:color w:val="404040" w:themeColor="text1" w:themeTint="BF"/>
        </w:rPr>
        <w:t xml:space="preserve"> </w:t>
      </w:r>
      <w:r>
        <w:rPr>
          <w:rFonts w:asciiTheme="minorHAnsi" w:hAnsiTheme="minorHAnsi"/>
          <w:b w:val="0"/>
          <w:color w:val="404040" w:themeColor="text1" w:themeTint="BF"/>
        </w:rPr>
        <w:t xml:space="preserve">u </w:t>
      </w:r>
      <w:r w:rsidRPr="0089552F">
        <w:rPr>
          <w:rFonts w:asciiTheme="minorHAnsi" w:hAnsiTheme="minorHAnsi"/>
          <w:b w:val="0"/>
          <w:color w:val="404040" w:themeColor="text1" w:themeTint="BF"/>
        </w:rPr>
        <w:t xml:space="preserve">Urbanoj aglomeraciji Zagreb </w:t>
      </w:r>
      <w:r w:rsidRPr="003C585B">
        <w:rPr>
          <w:rFonts w:asciiTheme="minorHAnsi" w:hAnsiTheme="minorHAnsi"/>
          <w:b w:val="0"/>
          <w:color w:val="404040" w:themeColor="text1" w:themeTint="BF"/>
        </w:rPr>
        <w:t>kako bi se postigao definirani specifični cilj</w:t>
      </w:r>
      <w:r>
        <w:rPr>
          <w:rFonts w:asciiTheme="minorHAnsi" w:hAnsiTheme="minorHAnsi"/>
          <w:b w:val="0"/>
          <w:color w:val="404040" w:themeColor="text1" w:themeTint="BF"/>
        </w:rPr>
        <w:t xml:space="preserve"> </w:t>
      </w:r>
      <w:r w:rsidRPr="003C585B">
        <w:rPr>
          <w:rFonts w:asciiTheme="minorHAnsi" w:hAnsiTheme="minorHAnsi"/>
          <w:b w:val="0"/>
          <w:color w:val="404040" w:themeColor="text1" w:themeTint="BF"/>
        </w:rPr>
        <w:t>– povećanje učinkovitosti sustava toplinarstva.</w:t>
      </w:r>
      <w:r w:rsidRPr="007341FF">
        <w:rPr>
          <w:rFonts w:asciiTheme="minorHAnsi" w:hAnsiTheme="minorHAnsi"/>
          <w:b w:val="0"/>
          <w:color w:val="404040" w:themeColor="text1" w:themeTint="BF"/>
        </w:rPr>
        <w:t xml:space="preserve"> Radovi</w:t>
      </w:r>
      <w:r>
        <w:rPr>
          <w:rFonts w:asciiTheme="minorHAnsi" w:hAnsiTheme="minorHAnsi"/>
          <w:b w:val="0"/>
          <w:color w:val="404040" w:themeColor="text1" w:themeTint="BF"/>
        </w:rPr>
        <w:t xml:space="preserve"> na revitalizaciji</w:t>
      </w:r>
      <w:r w:rsidRPr="007341FF">
        <w:rPr>
          <w:rFonts w:asciiTheme="minorHAnsi" w:hAnsiTheme="minorHAnsi"/>
          <w:b w:val="0"/>
          <w:color w:val="404040" w:themeColor="text1" w:themeTint="BF"/>
        </w:rPr>
        <w:t xml:space="preserve"> vrelovodne mreže </w:t>
      </w:r>
      <w:r>
        <w:rPr>
          <w:rFonts w:asciiTheme="minorHAnsi" w:hAnsiTheme="minorHAnsi"/>
          <w:b w:val="0"/>
          <w:color w:val="404040" w:themeColor="text1" w:themeTint="BF"/>
        </w:rPr>
        <w:t xml:space="preserve">grada Zagreba, koja opskrbljuje više od 100.000 kupaca, provodit će se </w:t>
      </w:r>
      <w:r w:rsidRPr="00B14321">
        <w:rPr>
          <w:rFonts w:asciiTheme="minorHAnsi" w:hAnsiTheme="minorHAnsi"/>
          <w:b w:val="0"/>
          <w:color w:val="404040" w:themeColor="text1" w:themeTint="BF"/>
        </w:rPr>
        <w:t>kroz tri godine u nekoliko faza</w:t>
      </w:r>
      <w:r>
        <w:rPr>
          <w:rFonts w:asciiTheme="minorHAnsi" w:hAnsiTheme="minorHAnsi"/>
          <w:b w:val="0"/>
          <w:color w:val="404040" w:themeColor="text1" w:themeTint="BF"/>
        </w:rPr>
        <w:t>, a obuhvatit će zamjenu</w:t>
      </w:r>
      <w:r w:rsidRPr="007341FF">
        <w:rPr>
          <w:rFonts w:asciiTheme="minorHAnsi" w:hAnsiTheme="minorHAnsi"/>
          <w:b w:val="0"/>
          <w:color w:val="404040" w:themeColor="text1" w:themeTint="BF"/>
        </w:rPr>
        <w:t xml:space="preserve"> gotovo trećin</w:t>
      </w:r>
      <w:r>
        <w:rPr>
          <w:rFonts w:asciiTheme="minorHAnsi" w:hAnsiTheme="minorHAnsi"/>
          <w:b w:val="0"/>
          <w:color w:val="404040" w:themeColor="text1" w:themeTint="BF"/>
        </w:rPr>
        <w:t>e</w:t>
      </w:r>
      <w:r w:rsidRPr="007341FF">
        <w:rPr>
          <w:rFonts w:asciiTheme="minorHAnsi" w:hAnsiTheme="minorHAnsi"/>
          <w:b w:val="0"/>
          <w:color w:val="404040" w:themeColor="text1" w:themeTint="BF"/>
        </w:rPr>
        <w:t xml:space="preserve"> </w:t>
      </w:r>
      <w:r>
        <w:rPr>
          <w:rFonts w:asciiTheme="minorHAnsi" w:hAnsiTheme="minorHAnsi"/>
          <w:b w:val="0"/>
          <w:color w:val="404040" w:themeColor="text1" w:themeTint="BF"/>
        </w:rPr>
        <w:t xml:space="preserve">postojeće </w:t>
      </w:r>
      <w:r w:rsidRPr="007341FF">
        <w:rPr>
          <w:rFonts w:asciiTheme="minorHAnsi" w:hAnsiTheme="minorHAnsi"/>
          <w:b w:val="0"/>
          <w:color w:val="404040" w:themeColor="text1" w:themeTint="BF"/>
        </w:rPr>
        <w:t xml:space="preserve">vrelovodne mreže, odnosno </w:t>
      </w:r>
      <w:r>
        <w:rPr>
          <w:rFonts w:asciiTheme="minorHAnsi" w:hAnsiTheme="minorHAnsi"/>
          <w:b w:val="0"/>
          <w:color w:val="404040" w:themeColor="text1" w:themeTint="BF"/>
        </w:rPr>
        <w:t>68,5</w:t>
      </w:r>
      <w:r w:rsidRPr="007341FF">
        <w:rPr>
          <w:rFonts w:asciiTheme="minorHAnsi" w:hAnsiTheme="minorHAnsi"/>
          <w:b w:val="0"/>
          <w:color w:val="404040" w:themeColor="text1" w:themeTint="BF"/>
        </w:rPr>
        <w:t xml:space="preserve"> od ukupno 227,3 k</w:t>
      </w:r>
      <w:r>
        <w:rPr>
          <w:rFonts w:asciiTheme="minorHAnsi" w:hAnsiTheme="minorHAnsi"/>
          <w:b w:val="0"/>
          <w:color w:val="404040" w:themeColor="text1" w:themeTint="BF"/>
        </w:rPr>
        <w:t>ilometara</w:t>
      </w:r>
      <w:r w:rsidRPr="007341FF">
        <w:rPr>
          <w:rFonts w:asciiTheme="minorHAnsi" w:hAnsiTheme="minorHAnsi"/>
          <w:b w:val="0"/>
          <w:color w:val="404040" w:themeColor="text1" w:themeTint="BF"/>
        </w:rPr>
        <w:t xml:space="preserve">. </w:t>
      </w:r>
      <w:r w:rsidRPr="00DE193C">
        <w:rPr>
          <w:rFonts w:asciiTheme="minorHAnsi" w:hAnsiTheme="minorHAnsi"/>
          <w:b w:val="0"/>
          <w:color w:val="404040" w:themeColor="text1" w:themeTint="BF"/>
        </w:rPr>
        <w:t xml:space="preserve">Radovi će se </w:t>
      </w:r>
      <w:r>
        <w:rPr>
          <w:rFonts w:asciiTheme="minorHAnsi" w:hAnsiTheme="minorHAnsi"/>
          <w:b w:val="0"/>
          <w:color w:val="404040" w:themeColor="text1" w:themeTint="BF"/>
        </w:rPr>
        <w:t>iz</w:t>
      </w:r>
      <w:r w:rsidRPr="00DE193C">
        <w:rPr>
          <w:rFonts w:asciiTheme="minorHAnsi" w:hAnsiTheme="minorHAnsi"/>
          <w:b w:val="0"/>
          <w:color w:val="404040" w:themeColor="text1" w:themeTint="BF"/>
        </w:rPr>
        <w:t xml:space="preserve">voditi u razdoblju izvan ogrjevnih sezona 2021., 2022. i 2023. u </w:t>
      </w:r>
      <w:r>
        <w:rPr>
          <w:rFonts w:asciiTheme="minorHAnsi" w:hAnsiTheme="minorHAnsi"/>
          <w:b w:val="0"/>
          <w:color w:val="404040" w:themeColor="text1" w:themeTint="BF"/>
        </w:rPr>
        <w:t>na</w:t>
      </w:r>
      <w:r w:rsidRPr="00DE193C">
        <w:rPr>
          <w:rFonts w:asciiTheme="minorHAnsi" w:hAnsiTheme="minorHAnsi"/>
          <w:b w:val="0"/>
          <w:color w:val="404040" w:themeColor="text1" w:themeTint="BF"/>
        </w:rPr>
        <w:t>selj</w:t>
      </w:r>
      <w:r>
        <w:rPr>
          <w:rFonts w:asciiTheme="minorHAnsi" w:hAnsiTheme="minorHAnsi"/>
          <w:b w:val="0"/>
          <w:color w:val="404040" w:themeColor="text1" w:themeTint="BF"/>
        </w:rPr>
        <w:t>im</w:t>
      </w:r>
      <w:r w:rsidRPr="00DE193C">
        <w:rPr>
          <w:rFonts w:asciiTheme="minorHAnsi" w:hAnsiTheme="minorHAnsi"/>
          <w:b w:val="0"/>
          <w:color w:val="404040" w:themeColor="text1" w:themeTint="BF"/>
        </w:rPr>
        <w:t xml:space="preserve">a </w:t>
      </w:r>
      <w:r w:rsidR="003632E2" w:rsidRPr="003632E2">
        <w:rPr>
          <w:rFonts w:asciiTheme="minorHAnsi" w:hAnsiTheme="minorHAnsi"/>
          <w:b w:val="0"/>
          <w:color w:val="404040" w:themeColor="text1" w:themeTint="BF"/>
        </w:rPr>
        <w:t>Dugave, Utrina, Travno, Središće, Sopot, Siget, Trnsko, Volovčica, Borovje, Folnegovićevo, Savica, Kruge, Martinovka, Sigečica, Vrbik, Cvjetno, Donji grad, Trešnjevka, Voltino, Rudeš, Srednjaci, Gredice, Gajevo, Staglišće, Jarun, Vrbani i Malešnica.</w:t>
      </w:r>
    </w:p>
    <w:p w14:paraId="26428258" w14:textId="726E4D1E" w:rsidR="00E42D04" w:rsidRDefault="00E42D04" w:rsidP="00E42D04">
      <w:pPr>
        <w:spacing w:before="120" w:after="120" w:line="276" w:lineRule="auto"/>
        <w:jc w:val="both"/>
        <w:rPr>
          <w:rFonts w:asciiTheme="minorHAnsi" w:hAnsiTheme="minorHAnsi"/>
          <w:b w:val="0"/>
          <w:color w:val="404040" w:themeColor="text1" w:themeTint="BF"/>
        </w:rPr>
      </w:pPr>
      <w:r w:rsidRPr="00712C8E">
        <w:rPr>
          <w:rFonts w:asciiTheme="minorHAnsi" w:hAnsiTheme="minorHAnsi"/>
          <w:b w:val="0"/>
          <w:color w:val="404040" w:themeColor="text1" w:themeTint="BF"/>
        </w:rPr>
        <w:t xml:space="preserve"> „</w:t>
      </w:r>
      <w:r>
        <w:rPr>
          <w:rFonts w:asciiTheme="minorHAnsi" w:hAnsiTheme="minorHAnsi"/>
          <w:b w:val="0"/>
          <w:i/>
          <w:color w:val="404040" w:themeColor="text1" w:themeTint="BF"/>
        </w:rPr>
        <w:t>O</w:t>
      </w:r>
      <w:r w:rsidRPr="00712C8E">
        <w:rPr>
          <w:rFonts w:asciiTheme="minorHAnsi" w:hAnsiTheme="minorHAnsi"/>
          <w:b w:val="0"/>
          <w:i/>
          <w:color w:val="404040" w:themeColor="text1" w:themeTint="BF"/>
        </w:rPr>
        <w:t>v</w:t>
      </w:r>
      <w:r>
        <w:rPr>
          <w:rFonts w:asciiTheme="minorHAnsi" w:hAnsiTheme="minorHAnsi"/>
          <w:b w:val="0"/>
          <w:i/>
          <w:color w:val="404040" w:themeColor="text1" w:themeTint="BF"/>
        </w:rPr>
        <w:t>o je</w:t>
      </w:r>
      <w:r w:rsidRPr="00712C8E">
        <w:rPr>
          <w:rFonts w:asciiTheme="minorHAnsi" w:hAnsiTheme="minorHAnsi"/>
          <w:b w:val="0"/>
          <w:i/>
          <w:color w:val="404040" w:themeColor="text1" w:themeTint="BF"/>
        </w:rPr>
        <w:t xml:space="preserve"> </w:t>
      </w:r>
      <w:r>
        <w:rPr>
          <w:rFonts w:asciiTheme="minorHAnsi" w:hAnsiTheme="minorHAnsi"/>
          <w:b w:val="0"/>
          <w:i/>
          <w:color w:val="404040" w:themeColor="text1" w:themeTint="BF"/>
        </w:rPr>
        <w:t xml:space="preserve">iznimno važan </w:t>
      </w:r>
      <w:r w:rsidRPr="00712C8E">
        <w:rPr>
          <w:rFonts w:asciiTheme="minorHAnsi" w:hAnsiTheme="minorHAnsi"/>
          <w:b w:val="0"/>
          <w:i/>
          <w:color w:val="404040" w:themeColor="text1" w:themeTint="BF"/>
        </w:rPr>
        <w:t>projekt</w:t>
      </w:r>
      <w:r>
        <w:rPr>
          <w:rFonts w:asciiTheme="minorHAnsi" w:hAnsiTheme="minorHAnsi"/>
          <w:b w:val="0"/>
          <w:i/>
          <w:color w:val="404040" w:themeColor="text1" w:themeTint="BF"/>
        </w:rPr>
        <w:t xml:space="preserve"> koji će građanima Zagreba</w:t>
      </w:r>
      <w:r w:rsidRPr="00654EFE">
        <w:rPr>
          <w:rFonts w:asciiTheme="minorHAnsi" w:hAnsiTheme="minorHAnsi"/>
          <w:b w:val="0"/>
          <w:i/>
          <w:color w:val="404040" w:themeColor="text1" w:themeTint="BF"/>
        </w:rPr>
        <w:t xml:space="preserve"> </w:t>
      </w:r>
      <w:r>
        <w:rPr>
          <w:rFonts w:asciiTheme="minorHAnsi" w:hAnsiTheme="minorHAnsi"/>
          <w:b w:val="0"/>
          <w:i/>
          <w:color w:val="404040" w:themeColor="text1" w:themeTint="BF"/>
        </w:rPr>
        <w:t xml:space="preserve">osigurati </w:t>
      </w:r>
      <w:r w:rsidRPr="00654EFE">
        <w:rPr>
          <w:rFonts w:asciiTheme="minorHAnsi" w:hAnsiTheme="minorHAnsi"/>
          <w:b w:val="0"/>
          <w:i/>
          <w:color w:val="404040" w:themeColor="text1" w:themeTint="BF"/>
        </w:rPr>
        <w:t>pouzdan</w:t>
      </w:r>
      <w:r>
        <w:rPr>
          <w:rFonts w:asciiTheme="minorHAnsi" w:hAnsiTheme="minorHAnsi"/>
          <w:b w:val="0"/>
          <w:i/>
          <w:color w:val="404040" w:themeColor="text1" w:themeTint="BF"/>
        </w:rPr>
        <w:t>u</w:t>
      </w:r>
      <w:r w:rsidRPr="00654EFE">
        <w:rPr>
          <w:rFonts w:asciiTheme="minorHAnsi" w:hAnsiTheme="minorHAnsi"/>
          <w:b w:val="0"/>
          <w:i/>
          <w:color w:val="404040" w:themeColor="text1" w:themeTint="BF"/>
        </w:rPr>
        <w:t xml:space="preserve"> i kontinuiran</w:t>
      </w:r>
      <w:r>
        <w:rPr>
          <w:rFonts w:asciiTheme="minorHAnsi" w:hAnsiTheme="minorHAnsi"/>
          <w:b w:val="0"/>
          <w:i/>
          <w:color w:val="404040" w:themeColor="text1" w:themeTint="BF"/>
        </w:rPr>
        <w:t>u</w:t>
      </w:r>
      <w:r w:rsidRPr="00654EFE">
        <w:rPr>
          <w:rFonts w:asciiTheme="minorHAnsi" w:hAnsiTheme="minorHAnsi"/>
          <w:b w:val="0"/>
          <w:i/>
          <w:color w:val="404040" w:themeColor="text1" w:themeTint="BF"/>
        </w:rPr>
        <w:t xml:space="preserve"> opskrb</w:t>
      </w:r>
      <w:r>
        <w:rPr>
          <w:rFonts w:asciiTheme="minorHAnsi" w:hAnsiTheme="minorHAnsi"/>
          <w:b w:val="0"/>
          <w:i/>
          <w:color w:val="404040" w:themeColor="text1" w:themeTint="BF"/>
        </w:rPr>
        <w:t>u</w:t>
      </w:r>
      <w:r w:rsidRPr="00654EFE">
        <w:rPr>
          <w:rFonts w:asciiTheme="minorHAnsi" w:hAnsiTheme="minorHAnsi"/>
          <w:b w:val="0"/>
          <w:i/>
          <w:color w:val="404040" w:themeColor="text1" w:themeTint="BF"/>
        </w:rPr>
        <w:t xml:space="preserve"> toplinskom energijom</w:t>
      </w:r>
      <w:r>
        <w:rPr>
          <w:rFonts w:asciiTheme="minorHAnsi" w:hAnsiTheme="minorHAnsi"/>
          <w:b w:val="0"/>
          <w:i/>
          <w:color w:val="404040" w:themeColor="text1" w:themeTint="BF"/>
        </w:rPr>
        <w:t xml:space="preserve">. </w:t>
      </w:r>
      <w:r w:rsidRPr="00847268">
        <w:rPr>
          <w:rFonts w:asciiTheme="minorHAnsi" w:hAnsiTheme="minorHAnsi"/>
          <w:b w:val="0"/>
          <w:i/>
          <w:color w:val="404040" w:themeColor="text1" w:themeTint="BF"/>
        </w:rPr>
        <w:t>To je do sada najveći projekt HEP-a i trenutno jedan od najvećih projekata u Hrvatskoj koji se sufinanciraju europskim sredstvima.</w:t>
      </w:r>
      <w:r>
        <w:rPr>
          <w:rFonts w:asciiTheme="minorHAnsi" w:hAnsiTheme="minorHAnsi"/>
          <w:b w:val="0"/>
          <w:i/>
          <w:color w:val="404040" w:themeColor="text1" w:themeTint="BF"/>
        </w:rPr>
        <w:t xml:space="preserve"> </w:t>
      </w:r>
      <w:r w:rsidRPr="00847268">
        <w:rPr>
          <w:rFonts w:asciiTheme="minorHAnsi" w:hAnsiTheme="minorHAnsi"/>
          <w:b w:val="0"/>
          <w:i/>
          <w:color w:val="404040" w:themeColor="text1" w:themeTint="BF"/>
        </w:rPr>
        <w:t>Zajedno s ovim današnjim ugovorom, HEP grupa je u posljednje tri godine iz Europe povukla sredstva u iznosu od gotovo milijardu kuna.</w:t>
      </w:r>
      <w:r>
        <w:rPr>
          <w:rFonts w:asciiTheme="minorHAnsi" w:hAnsiTheme="minorHAnsi"/>
          <w:b w:val="0"/>
          <w:i/>
          <w:color w:val="404040" w:themeColor="text1" w:themeTint="BF"/>
        </w:rPr>
        <w:t xml:space="preserve"> </w:t>
      </w:r>
      <w:r w:rsidRPr="00847268">
        <w:rPr>
          <w:rFonts w:asciiTheme="minorHAnsi" w:hAnsiTheme="minorHAnsi"/>
          <w:b w:val="0"/>
          <w:i/>
          <w:color w:val="404040" w:themeColor="text1" w:themeTint="BF"/>
        </w:rPr>
        <w:t>Kvalitetnijoj usluzi grijanja u Zagrebu doprinijet će i novo, 900 milijuna kuna vrijedno visokoučinkovito postrojenje za proizvodnju električne i toplinske energije koj</w:t>
      </w:r>
      <w:r>
        <w:rPr>
          <w:rFonts w:asciiTheme="minorHAnsi" w:hAnsiTheme="minorHAnsi"/>
          <w:b w:val="0"/>
          <w:i/>
          <w:color w:val="404040" w:themeColor="text1" w:themeTint="BF"/>
        </w:rPr>
        <w:t>e</w:t>
      </w:r>
      <w:r w:rsidRPr="00847268">
        <w:rPr>
          <w:rFonts w:asciiTheme="minorHAnsi" w:hAnsiTheme="minorHAnsi"/>
          <w:b w:val="0"/>
          <w:i/>
          <w:color w:val="404040" w:themeColor="text1" w:themeTint="BF"/>
        </w:rPr>
        <w:t xml:space="preserve"> ćemo pustiti u rad 2022. </w:t>
      </w:r>
      <w:r>
        <w:rPr>
          <w:rFonts w:asciiTheme="minorHAnsi" w:hAnsiTheme="minorHAnsi"/>
          <w:b w:val="0"/>
          <w:i/>
          <w:color w:val="404040" w:themeColor="text1" w:themeTint="BF"/>
        </w:rPr>
        <w:t>g</w:t>
      </w:r>
      <w:r w:rsidRPr="00847268">
        <w:rPr>
          <w:rFonts w:asciiTheme="minorHAnsi" w:hAnsiTheme="minorHAnsi"/>
          <w:b w:val="0"/>
          <w:i/>
          <w:color w:val="404040" w:themeColor="text1" w:themeTint="BF"/>
        </w:rPr>
        <w:t>odine</w:t>
      </w:r>
      <w:r>
        <w:rPr>
          <w:rFonts w:asciiTheme="minorHAnsi" w:hAnsiTheme="minorHAnsi"/>
          <w:b w:val="0"/>
          <w:i/>
          <w:color w:val="404040" w:themeColor="text1" w:themeTint="BF"/>
        </w:rPr>
        <w:t>“</w:t>
      </w:r>
      <w:r w:rsidRPr="00712C8E">
        <w:rPr>
          <w:rFonts w:asciiTheme="minorHAnsi" w:hAnsiTheme="minorHAnsi"/>
          <w:b w:val="0"/>
          <w:i/>
          <w:color w:val="404040" w:themeColor="text1" w:themeTint="BF"/>
        </w:rPr>
        <w:t xml:space="preserve">, </w:t>
      </w:r>
      <w:r w:rsidRPr="00712C8E">
        <w:rPr>
          <w:rFonts w:asciiTheme="minorHAnsi" w:hAnsiTheme="minorHAnsi"/>
          <w:b w:val="0"/>
          <w:color w:val="404040" w:themeColor="text1" w:themeTint="BF"/>
        </w:rPr>
        <w:t>izjavio</w:t>
      </w:r>
      <w:r w:rsidRPr="00712C8E">
        <w:rPr>
          <w:rFonts w:asciiTheme="minorHAnsi" w:hAnsiTheme="minorHAnsi"/>
          <w:b w:val="0"/>
          <w:i/>
          <w:color w:val="404040" w:themeColor="text1" w:themeTint="BF"/>
        </w:rPr>
        <w:t xml:space="preserve"> </w:t>
      </w:r>
      <w:r w:rsidRPr="00712C8E">
        <w:rPr>
          <w:rFonts w:asciiTheme="minorHAnsi" w:hAnsiTheme="minorHAnsi"/>
          <w:b w:val="0"/>
          <w:color w:val="404040" w:themeColor="text1" w:themeTint="BF"/>
        </w:rPr>
        <w:t>je Frane Barbarić, predsjednik Uprave Hrvatske elektroprivrede d.d.</w:t>
      </w:r>
      <w:r w:rsidRPr="003E4E4D">
        <w:rPr>
          <w:rFonts w:asciiTheme="minorHAnsi" w:hAnsiTheme="minorHAnsi"/>
          <w:b w:val="0"/>
          <w:color w:val="404040" w:themeColor="text1" w:themeTint="BF"/>
        </w:rPr>
        <w:t xml:space="preserve"> </w:t>
      </w:r>
    </w:p>
    <w:p w14:paraId="608F2FBA" w14:textId="77777777" w:rsidR="00E42D04" w:rsidRDefault="00E42D04" w:rsidP="00E42D04">
      <w:pPr>
        <w:spacing w:before="120" w:after="120" w:line="276" w:lineRule="auto"/>
        <w:jc w:val="both"/>
        <w:rPr>
          <w:rFonts w:asciiTheme="minorHAnsi" w:hAnsiTheme="minorHAnsi"/>
          <w:b w:val="0"/>
          <w:color w:val="404040" w:themeColor="text1" w:themeTint="BF"/>
        </w:rPr>
      </w:pPr>
      <w:r w:rsidRPr="00DE193C">
        <w:rPr>
          <w:rFonts w:asciiTheme="minorHAnsi" w:hAnsiTheme="minorHAnsi"/>
          <w:b w:val="0"/>
          <w:color w:val="404040" w:themeColor="text1" w:themeTint="BF"/>
        </w:rPr>
        <w:t>Više od polovice postojeće vrelovodne mreže centralnog toplinskog sustava grada Zagreba izgrađeno</w:t>
      </w:r>
      <w:r>
        <w:rPr>
          <w:rFonts w:asciiTheme="minorHAnsi" w:hAnsiTheme="minorHAnsi"/>
          <w:b w:val="0"/>
          <w:color w:val="404040" w:themeColor="text1" w:themeTint="BF"/>
        </w:rPr>
        <w:t xml:space="preserve"> je između 1962. i 1995. godine danas zastarjelom tehnologijom klasičnog</w:t>
      </w:r>
      <w:r w:rsidRPr="00DE193C">
        <w:rPr>
          <w:rFonts w:asciiTheme="minorHAnsi" w:hAnsiTheme="minorHAnsi"/>
          <w:b w:val="0"/>
          <w:color w:val="404040" w:themeColor="text1" w:themeTint="BF"/>
        </w:rPr>
        <w:t xml:space="preserve"> polaganja čeličnih cijevi u betonskom kanalu</w:t>
      </w:r>
      <w:r>
        <w:rPr>
          <w:rFonts w:asciiTheme="minorHAnsi" w:hAnsiTheme="minorHAnsi"/>
          <w:b w:val="0"/>
          <w:color w:val="404040" w:themeColor="text1" w:themeTint="BF"/>
        </w:rPr>
        <w:t>. Tako položene vrelovodne cijevi podložne su</w:t>
      </w:r>
      <w:r w:rsidRPr="00DE193C">
        <w:rPr>
          <w:rFonts w:asciiTheme="minorHAnsi" w:hAnsiTheme="minorHAnsi"/>
          <w:b w:val="0"/>
          <w:color w:val="404040" w:themeColor="text1" w:themeTint="BF"/>
        </w:rPr>
        <w:t xml:space="preserve"> vanjskim utjecajima poput visoke razine podzemnih voda, mogućih propuštanja cijevi i prodora oborinskih voda u betonske kanale</w:t>
      </w:r>
      <w:r>
        <w:rPr>
          <w:rFonts w:asciiTheme="minorHAnsi" w:hAnsiTheme="minorHAnsi"/>
          <w:b w:val="0"/>
          <w:color w:val="404040" w:themeColor="text1" w:themeTint="BF"/>
        </w:rPr>
        <w:t>, š</w:t>
      </w:r>
      <w:r w:rsidRPr="00DE193C">
        <w:rPr>
          <w:rFonts w:asciiTheme="minorHAnsi" w:hAnsiTheme="minorHAnsi"/>
          <w:b w:val="0"/>
          <w:color w:val="404040" w:themeColor="text1" w:themeTint="BF"/>
        </w:rPr>
        <w:t>to pogoduje propadanju vrelovodnih cijevi i nastanku korozije te dovodi do povećanih toplinskih gubitaka</w:t>
      </w:r>
      <w:r>
        <w:rPr>
          <w:rFonts w:asciiTheme="minorHAnsi" w:hAnsiTheme="minorHAnsi"/>
          <w:b w:val="0"/>
          <w:color w:val="404040" w:themeColor="text1" w:themeTint="BF"/>
        </w:rPr>
        <w:t xml:space="preserve">, </w:t>
      </w:r>
      <w:r w:rsidRPr="00DE193C">
        <w:rPr>
          <w:rFonts w:asciiTheme="minorHAnsi" w:hAnsiTheme="minorHAnsi"/>
          <w:b w:val="0"/>
          <w:color w:val="404040" w:themeColor="text1" w:themeTint="BF"/>
        </w:rPr>
        <w:t xml:space="preserve">povećanog broja puknuća cijevi i prekida opskrbe toplinskom energijom. </w:t>
      </w:r>
    </w:p>
    <w:p w14:paraId="7026D087" w14:textId="77777777" w:rsidR="00E42D04" w:rsidRDefault="00E42D04" w:rsidP="00E42D04">
      <w:pPr>
        <w:spacing w:before="120" w:after="120" w:line="276" w:lineRule="auto"/>
        <w:jc w:val="both"/>
        <w:rPr>
          <w:rFonts w:asciiTheme="minorHAnsi" w:hAnsiTheme="minorHAnsi"/>
          <w:b w:val="0"/>
          <w:color w:val="404040" w:themeColor="text1" w:themeTint="BF"/>
        </w:rPr>
      </w:pPr>
      <w:r w:rsidRPr="00DE193C">
        <w:rPr>
          <w:rFonts w:asciiTheme="minorHAnsi" w:hAnsiTheme="minorHAnsi"/>
          <w:b w:val="0"/>
          <w:color w:val="404040" w:themeColor="text1" w:themeTint="BF"/>
        </w:rPr>
        <w:t xml:space="preserve">Projektom </w:t>
      </w:r>
      <w:r>
        <w:rPr>
          <w:rFonts w:asciiTheme="minorHAnsi" w:hAnsiTheme="minorHAnsi"/>
          <w:b w:val="0"/>
          <w:color w:val="404040" w:themeColor="text1" w:themeTint="BF"/>
        </w:rPr>
        <w:t xml:space="preserve">revitalizacije, </w:t>
      </w:r>
      <w:r w:rsidRPr="00DE193C">
        <w:rPr>
          <w:rFonts w:asciiTheme="minorHAnsi" w:hAnsiTheme="minorHAnsi"/>
          <w:b w:val="0"/>
          <w:color w:val="404040" w:themeColor="text1" w:themeTint="BF"/>
        </w:rPr>
        <w:t>vrelovodna mreža će se revitalizirati modernijom tehnologijom beskanalnog polaganja predizoliranih cijevi, čime će se povećati pouzdanost i sigurnost centralnog t</w:t>
      </w:r>
      <w:r>
        <w:rPr>
          <w:rFonts w:asciiTheme="minorHAnsi" w:hAnsiTheme="minorHAnsi"/>
          <w:b w:val="0"/>
          <w:color w:val="404040" w:themeColor="text1" w:themeTint="BF"/>
        </w:rPr>
        <w:t xml:space="preserve">oplinskog sustava grada Zagreba. </w:t>
      </w:r>
    </w:p>
    <w:p w14:paraId="7CD5AEBB" w14:textId="77777777" w:rsidR="00691CEF" w:rsidRPr="00691CEF" w:rsidRDefault="00691CEF" w:rsidP="00691CEF">
      <w:pPr>
        <w:spacing w:line="276" w:lineRule="auto"/>
        <w:jc w:val="both"/>
        <w:rPr>
          <w:rFonts w:asciiTheme="minorHAnsi" w:hAnsiTheme="minorHAnsi"/>
          <w:b w:val="0"/>
          <w:color w:val="404040" w:themeColor="text1" w:themeTint="BF"/>
        </w:rPr>
      </w:pPr>
      <w:r w:rsidRPr="00691CEF">
        <w:rPr>
          <w:rFonts w:asciiTheme="minorHAnsi" w:hAnsiTheme="minorHAnsi"/>
          <w:b w:val="0"/>
          <w:i/>
          <w:iCs/>
          <w:color w:val="404040" w:themeColor="text1" w:themeTint="BF"/>
        </w:rPr>
        <w:t>„Provedba ovog projekta traje do 31. prosinca 2023. godine. Ovo nam je 15. projekt iz programa ITU grada Zagreba gdje smo došli do kraja s ugovaranjem. Hvala na dosadašnjoj suradnji, a SAFU će i dalje biti partner u sljedećim godinama i u novom programskom razdoblju. Raduje me uspješna realizacija ovog projekta“,</w:t>
      </w:r>
      <w:r w:rsidRPr="00691CEF">
        <w:rPr>
          <w:rFonts w:asciiTheme="minorHAnsi" w:hAnsiTheme="minorHAnsi"/>
          <w:b w:val="0"/>
          <w:color w:val="404040" w:themeColor="text1" w:themeTint="BF"/>
        </w:rPr>
        <w:t xml:space="preserve"> rekao je Tomislav Petric, ravnatelj Središnje agencije za financiranje i ugovaranje</w:t>
      </w:r>
      <w:r w:rsidRPr="00691CEF">
        <w:rPr>
          <w:rFonts w:asciiTheme="minorHAnsi" w:hAnsiTheme="minorHAnsi"/>
          <w:b w:val="0"/>
        </w:rPr>
        <w:t xml:space="preserve"> </w:t>
      </w:r>
      <w:r w:rsidRPr="00691CEF">
        <w:rPr>
          <w:rFonts w:asciiTheme="minorHAnsi" w:hAnsiTheme="minorHAnsi"/>
          <w:b w:val="0"/>
          <w:color w:val="404040" w:themeColor="text1" w:themeTint="BF"/>
        </w:rPr>
        <w:t>programa i projekata Europske unije (SAFU).</w:t>
      </w:r>
    </w:p>
    <w:p w14:paraId="49AC5060" w14:textId="77777777" w:rsidR="00E42D04" w:rsidRDefault="00E42D04" w:rsidP="00E42D04">
      <w:pPr>
        <w:spacing w:before="120" w:after="120" w:line="276" w:lineRule="auto"/>
        <w:jc w:val="both"/>
        <w:rPr>
          <w:rFonts w:asciiTheme="minorHAnsi" w:hAnsiTheme="minorHAnsi"/>
          <w:b w:val="0"/>
          <w:color w:val="404040" w:themeColor="text1" w:themeTint="BF"/>
        </w:rPr>
      </w:pPr>
      <w:r>
        <w:rPr>
          <w:rFonts w:asciiTheme="minorHAnsi" w:hAnsiTheme="minorHAnsi"/>
          <w:b w:val="0"/>
          <w:color w:val="404040" w:themeColor="text1" w:themeTint="BF"/>
        </w:rPr>
        <w:t xml:space="preserve">Projekt će omogućiti </w:t>
      </w:r>
      <w:r w:rsidRPr="007341FF">
        <w:rPr>
          <w:rFonts w:asciiTheme="minorHAnsi" w:hAnsiTheme="minorHAnsi"/>
          <w:b w:val="0"/>
          <w:color w:val="404040" w:themeColor="text1" w:themeTint="BF"/>
        </w:rPr>
        <w:t>smanj</w:t>
      </w:r>
      <w:r>
        <w:rPr>
          <w:rFonts w:asciiTheme="minorHAnsi" w:hAnsiTheme="minorHAnsi"/>
          <w:b w:val="0"/>
          <w:color w:val="404040" w:themeColor="text1" w:themeTint="BF"/>
        </w:rPr>
        <w:t>enje</w:t>
      </w:r>
      <w:r w:rsidRPr="007341FF">
        <w:rPr>
          <w:rFonts w:asciiTheme="minorHAnsi" w:hAnsiTheme="minorHAnsi"/>
          <w:b w:val="0"/>
          <w:color w:val="404040" w:themeColor="text1" w:themeTint="BF"/>
        </w:rPr>
        <w:t xml:space="preserve"> topli</w:t>
      </w:r>
      <w:r>
        <w:rPr>
          <w:rFonts w:asciiTheme="minorHAnsi" w:hAnsiTheme="minorHAnsi"/>
          <w:b w:val="0"/>
          <w:color w:val="404040" w:themeColor="text1" w:themeTint="BF"/>
        </w:rPr>
        <w:t>nskih gubitaka za približno 28 posto</w:t>
      </w:r>
      <w:r w:rsidRPr="007341FF">
        <w:rPr>
          <w:rFonts w:asciiTheme="minorHAnsi" w:hAnsiTheme="minorHAnsi"/>
          <w:b w:val="0"/>
          <w:color w:val="404040" w:themeColor="text1" w:themeTint="BF"/>
        </w:rPr>
        <w:t>, gubitaka nadopune pogonske vod</w:t>
      </w:r>
      <w:r>
        <w:rPr>
          <w:rFonts w:asciiTheme="minorHAnsi" w:hAnsiTheme="minorHAnsi"/>
          <w:b w:val="0"/>
          <w:color w:val="404040" w:themeColor="text1" w:themeTint="BF"/>
        </w:rPr>
        <w:t>e za približno 47 posto</w:t>
      </w:r>
      <w:r w:rsidRPr="007341FF">
        <w:rPr>
          <w:rFonts w:asciiTheme="minorHAnsi" w:hAnsiTheme="minorHAnsi"/>
          <w:b w:val="0"/>
          <w:color w:val="404040" w:themeColor="text1" w:themeTint="BF"/>
        </w:rPr>
        <w:t xml:space="preserve"> te broja hitnih intervencija na rekonstruir</w:t>
      </w:r>
      <w:r>
        <w:rPr>
          <w:rFonts w:asciiTheme="minorHAnsi" w:hAnsiTheme="minorHAnsi"/>
          <w:b w:val="0"/>
          <w:color w:val="404040" w:themeColor="text1" w:themeTint="BF"/>
        </w:rPr>
        <w:t>anim dionicama vrelovoda za 90 posto</w:t>
      </w:r>
      <w:r w:rsidRPr="007341FF">
        <w:rPr>
          <w:rFonts w:asciiTheme="minorHAnsi" w:hAnsiTheme="minorHAnsi"/>
          <w:b w:val="0"/>
          <w:color w:val="404040" w:themeColor="text1" w:themeTint="BF"/>
        </w:rPr>
        <w:t xml:space="preserve"> u odnosu na stanje </w:t>
      </w:r>
      <w:r>
        <w:rPr>
          <w:rFonts w:asciiTheme="minorHAnsi" w:hAnsiTheme="minorHAnsi"/>
          <w:b w:val="0"/>
          <w:color w:val="404040" w:themeColor="text1" w:themeTint="BF"/>
        </w:rPr>
        <w:t>u 2018. godini</w:t>
      </w:r>
      <w:r w:rsidRPr="007341FF">
        <w:rPr>
          <w:rFonts w:asciiTheme="minorHAnsi" w:hAnsiTheme="minorHAnsi"/>
          <w:b w:val="0"/>
          <w:color w:val="404040" w:themeColor="text1" w:themeTint="BF"/>
        </w:rPr>
        <w:t>. Također, smanjenje gubitaka toplinske energije će rezultirati i smanjenjem proizvodnje toplinske energije te posljedično smanjenjem emisija onečišć</w:t>
      </w:r>
      <w:r>
        <w:rPr>
          <w:rFonts w:asciiTheme="minorHAnsi" w:hAnsiTheme="minorHAnsi"/>
          <w:b w:val="0"/>
          <w:color w:val="404040" w:themeColor="text1" w:themeTint="BF"/>
        </w:rPr>
        <w:t>ujućih</w:t>
      </w:r>
      <w:r w:rsidRPr="007341FF">
        <w:rPr>
          <w:rFonts w:asciiTheme="minorHAnsi" w:hAnsiTheme="minorHAnsi"/>
          <w:b w:val="0"/>
          <w:color w:val="404040" w:themeColor="text1" w:themeTint="BF"/>
        </w:rPr>
        <w:t xml:space="preserve"> tvari</w:t>
      </w:r>
      <w:r>
        <w:rPr>
          <w:rFonts w:asciiTheme="minorHAnsi" w:hAnsiTheme="minorHAnsi"/>
          <w:b w:val="0"/>
          <w:color w:val="404040" w:themeColor="text1" w:themeTint="BF"/>
        </w:rPr>
        <w:t xml:space="preserve"> u okoliš</w:t>
      </w:r>
      <w:r w:rsidRPr="007341FF">
        <w:rPr>
          <w:rFonts w:asciiTheme="minorHAnsi" w:hAnsiTheme="minorHAnsi"/>
          <w:b w:val="0"/>
          <w:color w:val="404040" w:themeColor="text1" w:themeTint="BF"/>
        </w:rPr>
        <w:t xml:space="preserve">. Predviđa se da će </w:t>
      </w:r>
      <w:r>
        <w:rPr>
          <w:rFonts w:asciiTheme="minorHAnsi" w:hAnsiTheme="minorHAnsi"/>
          <w:b w:val="0"/>
          <w:color w:val="404040" w:themeColor="text1" w:themeTint="BF"/>
        </w:rPr>
        <w:t xml:space="preserve">se </w:t>
      </w:r>
      <w:r w:rsidRPr="007341FF">
        <w:rPr>
          <w:rFonts w:asciiTheme="minorHAnsi" w:hAnsiTheme="minorHAnsi"/>
          <w:b w:val="0"/>
          <w:color w:val="404040" w:themeColor="text1" w:themeTint="BF"/>
        </w:rPr>
        <w:t xml:space="preserve">dvije godine nakon provedbe Projekta, odnosno u </w:t>
      </w:r>
      <w:r w:rsidRPr="007341FF">
        <w:rPr>
          <w:rFonts w:asciiTheme="minorHAnsi" w:hAnsiTheme="minorHAnsi"/>
          <w:b w:val="0"/>
          <w:color w:val="404040" w:themeColor="text1" w:themeTint="BF"/>
        </w:rPr>
        <w:lastRenderedPageBreak/>
        <w:t>2025. godini smanjiti emisija CO</w:t>
      </w:r>
      <w:r w:rsidRPr="005A709F">
        <w:rPr>
          <w:rFonts w:asciiTheme="minorHAnsi" w:hAnsiTheme="minorHAnsi"/>
          <w:b w:val="0"/>
          <w:color w:val="404040" w:themeColor="text1" w:themeTint="BF"/>
          <w:vertAlign w:val="subscript"/>
        </w:rPr>
        <w:t>2</w:t>
      </w:r>
      <w:r w:rsidRPr="007341FF">
        <w:rPr>
          <w:rFonts w:asciiTheme="minorHAnsi" w:hAnsiTheme="minorHAnsi"/>
          <w:b w:val="0"/>
          <w:color w:val="404040" w:themeColor="text1" w:themeTint="BF"/>
        </w:rPr>
        <w:t xml:space="preserve"> za 11.104 tone u odnosu na stanje prije revitalizacije. </w:t>
      </w:r>
    </w:p>
    <w:p w14:paraId="72945CAC" w14:textId="77777777" w:rsidR="00E42D04" w:rsidRPr="00A761E2" w:rsidRDefault="00E42D04" w:rsidP="00E42D04">
      <w:pPr>
        <w:spacing w:line="276" w:lineRule="auto"/>
        <w:jc w:val="both"/>
        <w:rPr>
          <w:rFonts w:asciiTheme="minorHAnsi" w:hAnsiTheme="minorHAnsi"/>
          <w:b w:val="0"/>
          <w:color w:val="404040" w:themeColor="text1" w:themeTint="BF"/>
        </w:rPr>
      </w:pPr>
      <w:r>
        <w:rPr>
          <w:rFonts w:asciiTheme="minorHAnsi" w:hAnsiTheme="minorHAnsi"/>
          <w:b w:val="0"/>
          <w:color w:val="404040" w:themeColor="text1" w:themeTint="BF"/>
        </w:rPr>
        <w:t>Radovi na revitalizaciji vrelovodne mreže uzrokovat će</w:t>
      </w:r>
      <w:r w:rsidRPr="00A761E2">
        <w:rPr>
          <w:rFonts w:asciiTheme="minorHAnsi" w:hAnsiTheme="minorHAnsi"/>
          <w:b w:val="0"/>
          <w:color w:val="404040" w:themeColor="text1" w:themeTint="BF"/>
        </w:rPr>
        <w:t xml:space="preserve"> povremene prekide ops</w:t>
      </w:r>
      <w:r>
        <w:rPr>
          <w:rFonts w:asciiTheme="minorHAnsi" w:hAnsiTheme="minorHAnsi"/>
          <w:b w:val="0"/>
          <w:color w:val="404040" w:themeColor="text1" w:themeTint="BF"/>
        </w:rPr>
        <w:t>krbe toplinskom energijom i privremenu regulaciju</w:t>
      </w:r>
      <w:r w:rsidRPr="00A761E2">
        <w:rPr>
          <w:rFonts w:asciiTheme="minorHAnsi" w:hAnsiTheme="minorHAnsi"/>
          <w:b w:val="0"/>
          <w:color w:val="404040" w:themeColor="text1" w:themeTint="BF"/>
        </w:rPr>
        <w:t xml:space="preserve"> prome</w:t>
      </w:r>
      <w:r>
        <w:rPr>
          <w:rFonts w:asciiTheme="minorHAnsi" w:hAnsiTheme="minorHAnsi"/>
          <w:b w:val="0"/>
          <w:color w:val="404040" w:themeColor="text1" w:themeTint="BF"/>
        </w:rPr>
        <w:t>ta</w:t>
      </w:r>
      <w:r w:rsidRPr="00A761E2">
        <w:rPr>
          <w:rFonts w:asciiTheme="minorHAnsi" w:hAnsiTheme="minorHAnsi"/>
          <w:b w:val="0"/>
          <w:color w:val="404040" w:themeColor="text1" w:themeTint="BF"/>
        </w:rPr>
        <w:t xml:space="preserve">. Prekidi opskrbe </w:t>
      </w:r>
      <w:r>
        <w:rPr>
          <w:rFonts w:asciiTheme="minorHAnsi" w:hAnsiTheme="minorHAnsi"/>
          <w:b w:val="0"/>
          <w:color w:val="404040" w:themeColor="text1" w:themeTint="BF"/>
        </w:rPr>
        <w:t xml:space="preserve">toplom vodom bit će </w:t>
      </w:r>
      <w:r w:rsidRPr="00A761E2">
        <w:rPr>
          <w:rFonts w:asciiTheme="minorHAnsi" w:hAnsiTheme="minorHAnsi"/>
          <w:b w:val="0"/>
          <w:color w:val="404040" w:themeColor="text1" w:themeTint="BF"/>
        </w:rPr>
        <w:t>planirani</w:t>
      </w:r>
      <w:r>
        <w:rPr>
          <w:rFonts w:asciiTheme="minorHAnsi" w:hAnsiTheme="minorHAnsi"/>
          <w:b w:val="0"/>
          <w:color w:val="404040" w:themeColor="text1" w:themeTint="BF"/>
        </w:rPr>
        <w:t xml:space="preserve"> tako da </w:t>
      </w:r>
      <w:r w:rsidRPr="00A761E2">
        <w:rPr>
          <w:rFonts w:asciiTheme="minorHAnsi" w:hAnsiTheme="minorHAnsi"/>
          <w:b w:val="0"/>
          <w:color w:val="404040" w:themeColor="text1" w:themeTint="BF"/>
        </w:rPr>
        <w:t>traju što kraće, a građani će biti na vrijeme i kontinuirano informirani o svim radovi</w:t>
      </w:r>
      <w:r>
        <w:rPr>
          <w:rFonts w:asciiTheme="minorHAnsi" w:hAnsiTheme="minorHAnsi"/>
          <w:b w:val="0"/>
          <w:color w:val="404040" w:themeColor="text1" w:themeTint="BF"/>
        </w:rPr>
        <w:t xml:space="preserve">ma i prekidima. </w:t>
      </w:r>
    </w:p>
    <w:p w14:paraId="318F57FC" w14:textId="77777777" w:rsidR="009C3DAB" w:rsidRPr="009C3DAB" w:rsidRDefault="009C3DAB" w:rsidP="009A25E1">
      <w:pPr>
        <w:pBdr>
          <w:bottom w:val="single" w:sz="4" w:space="1" w:color="auto"/>
        </w:pBdr>
        <w:spacing w:before="120" w:after="120"/>
        <w:jc w:val="both"/>
        <w:rPr>
          <w:rFonts w:asciiTheme="minorHAnsi" w:hAnsiTheme="minorHAnsi"/>
          <w:b w:val="0"/>
          <w:color w:val="404040" w:themeColor="text1" w:themeTint="BF"/>
          <w:sz w:val="8"/>
          <w:szCs w:val="8"/>
        </w:rPr>
      </w:pPr>
    </w:p>
    <w:p w14:paraId="632F37EF" w14:textId="77777777" w:rsidR="00372264" w:rsidRDefault="009C3DAB" w:rsidP="009C3DAB">
      <w:pPr>
        <w:spacing w:before="120" w:after="120" w:line="360" w:lineRule="auto"/>
        <w:jc w:val="both"/>
        <w:rPr>
          <w:rFonts w:asciiTheme="minorHAnsi" w:hAnsiTheme="minorHAnsi"/>
          <w:b w:val="0"/>
          <w:color w:val="404040" w:themeColor="text1" w:themeTint="BF"/>
        </w:rPr>
      </w:pPr>
      <w:r w:rsidRPr="002B5B0F">
        <w:rPr>
          <w:rFonts w:asciiTheme="minorHAnsi" w:hAnsiTheme="minorHAnsi"/>
          <w:b w:val="0"/>
          <w:color w:val="404040" w:themeColor="text1" w:themeTint="BF"/>
        </w:rPr>
        <w:t>Kontakt:  Sektor za korporativne komunikacije (</w:t>
      </w:r>
      <w:hyperlink r:id="rId8" w:history="1">
        <w:r w:rsidRPr="008A77B6">
          <w:rPr>
            <w:rStyle w:val="Hyperlink"/>
            <w:rFonts w:asciiTheme="minorHAnsi" w:hAnsiTheme="minorHAnsi"/>
            <w:b w:val="0"/>
          </w:rPr>
          <w:t>odnosisjavnoscu@hep.hr</w:t>
        </w:r>
      </w:hyperlink>
      <w:r w:rsidRPr="002B5B0F">
        <w:rPr>
          <w:rFonts w:asciiTheme="minorHAnsi" w:hAnsiTheme="minorHAnsi"/>
          <w:b w:val="0"/>
          <w:color w:val="404040" w:themeColor="text1" w:themeTint="BF"/>
        </w:rPr>
        <w:t>)</w:t>
      </w:r>
    </w:p>
    <w:p w14:paraId="57A2069E" w14:textId="77777777" w:rsidR="008242FD" w:rsidRDefault="008242FD" w:rsidP="009C3DAB">
      <w:pPr>
        <w:spacing w:before="120" w:after="120" w:line="360" w:lineRule="auto"/>
        <w:jc w:val="both"/>
        <w:rPr>
          <w:rFonts w:asciiTheme="minorHAnsi" w:hAnsiTheme="minorHAnsi"/>
          <w:b w:val="0"/>
          <w:color w:val="404040" w:themeColor="text1" w:themeTint="BF"/>
        </w:rPr>
      </w:pPr>
    </w:p>
    <w:p w14:paraId="7DE4AEA4" w14:textId="7B5158EE" w:rsidR="008242FD" w:rsidRDefault="008242FD" w:rsidP="009C3DAB">
      <w:pPr>
        <w:spacing w:before="120" w:after="120" w:line="360" w:lineRule="auto"/>
        <w:jc w:val="both"/>
        <w:rPr>
          <w:rFonts w:asciiTheme="minorHAnsi" w:hAnsiTheme="minorHAnsi"/>
          <w:b w:val="0"/>
          <w:color w:val="404040" w:themeColor="text1" w:themeTint="BF"/>
        </w:rPr>
      </w:pPr>
      <w:r>
        <w:rPr>
          <w:rFonts w:asciiTheme="minorHAnsi" w:hAnsiTheme="minorHAnsi"/>
          <w:b w:val="0"/>
          <w:noProof/>
          <w:color w:val="404040" w:themeColor="text1" w:themeTint="BF"/>
          <w:lang w:eastAsia="hr-HR"/>
        </w:rPr>
        <w:drawing>
          <wp:inline distT="0" distB="0" distL="0" distR="0" wp14:anchorId="6BACBFE6" wp14:editId="1349D6E3">
            <wp:extent cx="5760720" cy="3832545"/>
            <wp:effectExtent l="0" t="0" r="0" b="0"/>
            <wp:docPr id="2" name="Picture 2" descr="C:\Users\lkopjar1\Desktop\Toplinarstvo potpisivanje\za web\Zdravko Zajec, Frane Barbarić, Nataša Tramišak, Tomislav Pet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kopjar1\Desktop\Toplinarstvo potpisivanje\za web\Zdravko Zajec, Frane Barbarić, Nataša Tramišak, Tomislav Petr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32545"/>
                    </a:xfrm>
                    <a:prstGeom prst="rect">
                      <a:avLst/>
                    </a:prstGeom>
                    <a:noFill/>
                    <a:ln>
                      <a:noFill/>
                    </a:ln>
                  </pic:spPr>
                </pic:pic>
              </a:graphicData>
            </a:graphic>
          </wp:inline>
        </w:drawing>
      </w:r>
      <w:bookmarkStart w:id="0" w:name="_GoBack"/>
      <w:bookmarkEnd w:id="0"/>
    </w:p>
    <w:sectPr w:rsidR="008242FD" w:rsidSect="005053D1">
      <w:headerReference w:type="default" r:id="rId10"/>
      <w:footerReference w:type="default" r:id="rId11"/>
      <w:pgSz w:w="11906" w:h="16838"/>
      <w:pgMar w:top="2102" w:right="1417" w:bottom="1417" w:left="1417" w:header="56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DF8B2" w14:textId="77777777" w:rsidR="007935E1" w:rsidRDefault="007935E1" w:rsidP="004E7467">
      <w:r>
        <w:separator/>
      </w:r>
    </w:p>
  </w:endnote>
  <w:endnote w:type="continuationSeparator" w:id="0">
    <w:p w14:paraId="67A86C76" w14:textId="77777777" w:rsidR="007935E1" w:rsidRDefault="007935E1" w:rsidP="004E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24E46" w14:textId="052FAF6F" w:rsidR="00EE010D" w:rsidRDefault="00A070F4">
    <w:pPr>
      <w:pStyle w:val="Footer"/>
    </w:pPr>
    <w:r>
      <w:rPr>
        <w:noProof/>
        <w:lang w:eastAsia="hr-HR"/>
      </w:rPr>
      <w:drawing>
        <wp:anchor distT="152400" distB="152400" distL="152400" distR="152400" simplePos="0" relativeHeight="251661312" behindDoc="0" locked="0" layoutInCell="1" allowOverlap="1" wp14:anchorId="3979D19E" wp14:editId="287D5A1A">
          <wp:simplePos x="0" y="0"/>
          <wp:positionH relativeFrom="page">
            <wp:posOffset>304800</wp:posOffset>
          </wp:positionH>
          <wp:positionV relativeFrom="page">
            <wp:posOffset>9429750</wp:posOffset>
          </wp:positionV>
          <wp:extent cx="7248525" cy="1312545"/>
          <wp:effectExtent l="0" t="0" r="9525" b="1905"/>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tipovi_EU_fondovi.jpg"/>
                  <pic:cNvPicPr>
                    <a:picLocks noChangeAspect="1"/>
                  </pic:cNvPicPr>
                </pic:nvPicPr>
                <pic:blipFill>
                  <a:blip r:embed="rId1">
                    <a:extLst/>
                  </a:blip>
                  <a:stretch>
                    <a:fillRect/>
                  </a:stretch>
                </pic:blipFill>
                <pic:spPr>
                  <a:xfrm>
                    <a:off x="0" y="0"/>
                    <a:ext cx="7248525" cy="1312545"/>
                  </a:xfrm>
                  <a:prstGeom prst="rect">
                    <a:avLst/>
                  </a:prstGeom>
                  <a:ln w="12700" cap="flat">
                    <a:noFill/>
                    <a:miter lim="400000"/>
                  </a:ln>
                  <a:effectLst/>
                </pic:spPr>
              </pic:pic>
            </a:graphicData>
          </a:graphic>
          <wp14:sizeRelV relativeFrom="margin">
            <wp14:pctHeight>0</wp14:pctHeight>
          </wp14:sizeRelV>
        </wp:anchor>
      </w:drawing>
    </w:r>
    <w:r w:rsidR="00FA524B">
      <w:rPr>
        <w:noProof/>
        <w:lang w:eastAsia="hr-HR"/>
      </w:rPr>
      <w:t xml:space="preserve">               </w:t>
    </w:r>
    <w:r w:rsidR="00EE010D">
      <w:rPr>
        <w:noProof/>
        <w:lang w:eastAsia="hr-HR"/>
      </w:rPr>
      <w:drawing>
        <wp:inline distT="0" distB="0" distL="0" distR="0" wp14:anchorId="43F2C5DB" wp14:editId="539D3847">
          <wp:extent cx="4467225" cy="970726"/>
          <wp:effectExtent l="0" t="0" r="0" b="0"/>
          <wp:docPr id="6" name="Slika 13" descr="Slikovni rezultat za zajedno do fondova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zajedno do fondova 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0959" cy="971537"/>
                  </a:xfrm>
                  <a:prstGeom prst="rect">
                    <a:avLst/>
                  </a:prstGeom>
                  <a:noFill/>
                  <a:ln>
                    <a:noFill/>
                  </a:ln>
                </pic:spPr>
              </pic:pic>
            </a:graphicData>
          </a:graphic>
        </wp:inline>
      </w:drawing>
    </w:r>
  </w:p>
  <w:p w14:paraId="08418FAD" w14:textId="77777777" w:rsidR="004E7467" w:rsidRDefault="004E7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7F983" w14:textId="77777777" w:rsidR="007935E1" w:rsidRDefault="007935E1" w:rsidP="004E7467">
      <w:r>
        <w:separator/>
      </w:r>
    </w:p>
  </w:footnote>
  <w:footnote w:type="continuationSeparator" w:id="0">
    <w:p w14:paraId="3B053F63" w14:textId="77777777" w:rsidR="007935E1" w:rsidRDefault="007935E1" w:rsidP="004E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EDA8B" w14:textId="20FD3A39" w:rsidR="00C66A71" w:rsidRPr="00A070F4" w:rsidRDefault="00A070F4" w:rsidP="00A070F4">
    <w:pPr>
      <w:pStyle w:val="Header"/>
      <w:ind w:left="-284" w:firstLine="284"/>
      <w:jc w:val="center"/>
    </w:pPr>
    <w:r>
      <w:rPr>
        <w:noProof/>
        <w:sz w:val="28"/>
        <w:szCs w:val="28"/>
        <w:lang w:eastAsia="hr-HR"/>
      </w:rPr>
      <w:drawing>
        <wp:anchor distT="152400" distB="152400" distL="152400" distR="152400" simplePos="0" relativeHeight="251659264" behindDoc="0" locked="0" layoutInCell="1" allowOverlap="1" wp14:anchorId="2DAF525B" wp14:editId="23CFA449">
          <wp:simplePos x="0" y="0"/>
          <wp:positionH relativeFrom="margin">
            <wp:posOffset>-880745</wp:posOffset>
          </wp:positionH>
          <wp:positionV relativeFrom="page">
            <wp:posOffset>17780</wp:posOffset>
          </wp:positionV>
          <wp:extent cx="7559675" cy="1448435"/>
          <wp:effectExtent l="0" t="0" r="3175"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P_RH_Ministarstvo_HEADER2.jpg"/>
                  <pic:cNvPicPr>
                    <a:picLocks noChangeAspect="1"/>
                  </pic:cNvPicPr>
                </pic:nvPicPr>
                <pic:blipFill>
                  <a:blip r:embed="rId1">
                    <a:extLst/>
                  </a:blip>
                  <a:stretch>
                    <a:fillRect/>
                  </a:stretch>
                </pic:blipFill>
                <pic:spPr>
                  <a:xfrm>
                    <a:off x="0" y="0"/>
                    <a:ext cx="7559675" cy="1448435"/>
                  </a:xfrm>
                  <a:prstGeom prst="rect">
                    <a:avLst/>
                  </a:prstGeom>
                  <a:ln w="12700" cap="flat">
                    <a:noFill/>
                    <a:miter lim="400000"/>
                  </a:ln>
                  <a:effectLst/>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ko Alfirev">
    <w15:presenceInfo w15:providerId="AD" w15:userId="S-1-5-21-1004336348-1500820517-72534554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7E"/>
    <w:rsid w:val="000016B8"/>
    <w:rsid w:val="000127DE"/>
    <w:rsid w:val="00025379"/>
    <w:rsid w:val="00036FA8"/>
    <w:rsid w:val="00042A91"/>
    <w:rsid w:val="00045282"/>
    <w:rsid w:val="000467BE"/>
    <w:rsid w:val="00047098"/>
    <w:rsid w:val="00050338"/>
    <w:rsid w:val="000507AE"/>
    <w:rsid w:val="0005478B"/>
    <w:rsid w:val="0005511E"/>
    <w:rsid w:val="000569EB"/>
    <w:rsid w:val="00061590"/>
    <w:rsid w:val="000838B3"/>
    <w:rsid w:val="00096ACB"/>
    <w:rsid w:val="000D2A0D"/>
    <w:rsid w:val="000E0666"/>
    <w:rsid w:val="000E187B"/>
    <w:rsid w:val="000E1FFF"/>
    <w:rsid w:val="000E2618"/>
    <w:rsid w:val="001001FA"/>
    <w:rsid w:val="0011743C"/>
    <w:rsid w:val="00123F3F"/>
    <w:rsid w:val="0013740E"/>
    <w:rsid w:val="001419AF"/>
    <w:rsid w:val="001426F4"/>
    <w:rsid w:val="00155E02"/>
    <w:rsid w:val="0015778F"/>
    <w:rsid w:val="001601BC"/>
    <w:rsid w:val="00167F05"/>
    <w:rsid w:val="00172D03"/>
    <w:rsid w:val="00176EE4"/>
    <w:rsid w:val="00177910"/>
    <w:rsid w:val="00180D35"/>
    <w:rsid w:val="001817E0"/>
    <w:rsid w:val="00183CB4"/>
    <w:rsid w:val="00185939"/>
    <w:rsid w:val="001964F0"/>
    <w:rsid w:val="001977AA"/>
    <w:rsid w:val="001A27A7"/>
    <w:rsid w:val="001A4AF1"/>
    <w:rsid w:val="001A6C5C"/>
    <w:rsid w:val="001A79BD"/>
    <w:rsid w:val="001B78D8"/>
    <w:rsid w:val="001C1B1E"/>
    <w:rsid w:val="001C5FB5"/>
    <w:rsid w:val="001D79F1"/>
    <w:rsid w:val="001E5164"/>
    <w:rsid w:val="001F2151"/>
    <w:rsid w:val="001F4FE5"/>
    <w:rsid w:val="001F53CD"/>
    <w:rsid w:val="0020017F"/>
    <w:rsid w:val="002003D7"/>
    <w:rsid w:val="00227604"/>
    <w:rsid w:val="00236C79"/>
    <w:rsid w:val="002371B6"/>
    <w:rsid w:val="00254244"/>
    <w:rsid w:val="00267764"/>
    <w:rsid w:val="00274E25"/>
    <w:rsid w:val="00276DC7"/>
    <w:rsid w:val="00292E5B"/>
    <w:rsid w:val="002A6DFA"/>
    <w:rsid w:val="002A7267"/>
    <w:rsid w:val="002B4890"/>
    <w:rsid w:val="002B5B0F"/>
    <w:rsid w:val="002C1A41"/>
    <w:rsid w:val="002E2E77"/>
    <w:rsid w:val="002F17DA"/>
    <w:rsid w:val="0030596B"/>
    <w:rsid w:val="00305A22"/>
    <w:rsid w:val="0030772F"/>
    <w:rsid w:val="00320016"/>
    <w:rsid w:val="003231ED"/>
    <w:rsid w:val="00323A29"/>
    <w:rsid w:val="00325CED"/>
    <w:rsid w:val="00326800"/>
    <w:rsid w:val="00330DB0"/>
    <w:rsid w:val="00333DDB"/>
    <w:rsid w:val="00337574"/>
    <w:rsid w:val="003632E2"/>
    <w:rsid w:val="00364492"/>
    <w:rsid w:val="003657FB"/>
    <w:rsid w:val="003659A9"/>
    <w:rsid w:val="0036699E"/>
    <w:rsid w:val="003706DB"/>
    <w:rsid w:val="00372264"/>
    <w:rsid w:val="0038660D"/>
    <w:rsid w:val="00391720"/>
    <w:rsid w:val="0039367C"/>
    <w:rsid w:val="003948E3"/>
    <w:rsid w:val="00394EA9"/>
    <w:rsid w:val="003A4EF1"/>
    <w:rsid w:val="003B16F1"/>
    <w:rsid w:val="003C4B0D"/>
    <w:rsid w:val="003D12E8"/>
    <w:rsid w:val="003D594A"/>
    <w:rsid w:val="003E4E4D"/>
    <w:rsid w:val="003E54BB"/>
    <w:rsid w:val="003F2564"/>
    <w:rsid w:val="00405993"/>
    <w:rsid w:val="00424D08"/>
    <w:rsid w:val="0042625A"/>
    <w:rsid w:val="00430AF5"/>
    <w:rsid w:val="004312F6"/>
    <w:rsid w:val="0043446F"/>
    <w:rsid w:val="00452659"/>
    <w:rsid w:val="00455D63"/>
    <w:rsid w:val="00463701"/>
    <w:rsid w:val="00465D96"/>
    <w:rsid w:val="00481D70"/>
    <w:rsid w:val="00494DD7"/>
    <w:rsid w:val="004972BC"/>
    <w:rsid w:val="004A35AF"/>
    <w:rsid w:val="004B0775"/>
    <w:rsid w:val="004C5B88"/>
    <w:rsid w:val="004D4674"/>
    <w:rsid w:val="004E7467"/>
    <w:rsid w:val="005013F6"/>
    <w:rsid w:val="005053D1"/>
    <w:rsid w:val="005118E3"/>
    <w:rsid w:val="0051671C"/>
    <w:rsid w:val="0052243B"/>
    <w:rsid w:val="00524A79"/>
    <w:rsid w:val="005260EB"/>
    <w:rsid w:val="00535567"/>
    <w:rsid w:val="005424E7"/>
    <w:rsid w:val="00542F7F"/>
    <w:rsid w:val="005535BD"/>
    <w:rsid w:val="00554851"/>
    <w:rsid w:val="00566A74"/>
    <w:rsid w:val="00573B44"/>
    <w:rsid w:val="00582A70"/>
    <w:rsid w:val="0058300E"/>
    <w:rsid w:val="005836EA"/>
    <w:rsid w:val="00586631"/>
    <w:rsid w:val="005969AD"/>
    <w:rsid w:val="005A386E"/>
    <w:rsid w:val="005A709F"/>
    <w:rsid w:val="005D5695"/>
    <w:rsid w:val="005E1AB5"/>
    <w:rsid w:val="005E1F8E"/>
    <w:rsid w:val="00604847"/>
    <w:rsid w:val="00613BCD"/>
    <w:rsid w:val="006164B7"/>
    <w:rsid w:val="00625345"/>
    <w:rsid w:val="00634E1A"/>
    <w:rsid w:val="0063518E"/>
    <w:rsid w:val="006368F5"/>
    <w:rsid w:val="006462E8"/>
    <w:rsid w:val="006514AA"/>
    <w:rsid w:val="00654EFE"/>
    <w:rsid w:val="00667581"/>
    <w:rsid w:val="00673DCE"/>
    <w:rsid w:val="00691CEF"/>
    <w:rsid w:val="00692623"/>
    <w:rsid w:val="00694E7E"/>
    <w:rsid w:val="006955F9"/>
    <w:rsid w:val="006A2008"/>
    <w:rsid w:val="006A4C51"/>
    <w:rsid w:val="006B00D6"/>
    <w:rsid w:val="006C437B"/>
    <w:rsid w:val="006D20A2"/>
    <w:rsid w:val="006E132D"/>
    <w:rsid w:val="00702D82"/>
    <w:rsid w:val="00706ECE"/>
    <w:rsid w:val="00707DDF"/>
    <w:rsid w:val="00712C8E"/>
    <w:rsid w:val="00717FD4"/>
    <w:rsid w:val="00722DAC"/>
    <w:rsid w:val="00725739"/>
    <w:rsid w:val="00730ACF"/>
    <w:rsid w:val="0073131E"/>
    <w:rsid w:val="007341FF"/>
    <w:rsid w:val="00734AD0"/>
    <w:rsid w:val="00736250"/>
    <w:rsid w:val="00750A9E"/>
    <w:rsid w:val="00754042"/>
    <w:rsid w:val="007564EB"/>
    <w:rsid w:val="00757190"/>
    <w:rsid w:val="007878A6"/>
    <w:rsid w:val="007935E1"/>
    <w:rsid w:val="0079379F"/>
    <w:rsid w:val="0079432B"/>
    <w:rsid w:val="007A228E"/>
    <w:rsid w:val="007A31FC"/>
    <w:rsid w:val="007C2FA6"/>
    <w:rsid w:val="007D33CB"/>
    <w:rsid w:val="007F471B"/>
    <w:rsid w:val="00805BDA"/>
    <w:rsid w:val="008070B1"/>
    <w:rsid w:val="00811252"/>
    <w:rsid w:val="008229BA"/>
    <w:rsid w:val="008242FD"/>
    <w:rsid w:val="0082775D"/>
    <w:rsid w:val="00835415"/>
    <w:rsid w:val="00847268"/>
    <w:rsid w:val="00852C90"/>
    <w:rsid w:val="00860D1C"/>
    <w:rsid w:val="0087615A"/>
    <w:rsid w:val="0089039D"/>
    <w:rsid w:val="008928A5"/>
    <w:rsid w:val="008A50D3"/>
    <w:rsid w:val="008A736D"/>
    <w:rsid w:val="008B1806"/>
    <w:rsid w:val="008C7383"/>
    <w:rsid w:val="008C7E44"/>
    <w:rsid w:val="008D4AD8"/>
    <w:rsid w:val="009072F2"/>
    <w:rsid w:val="00910537"/>
    <w:rsid w:val="009158E2"/>
    <w:rsid w:val="00917E38"/>
    <w:rsid w:val="00925D36"/>
    <w:rsid w:val="00930778"/>
    <w:rsid w:val="0094249F"/>
    <w:rsid w:val="00951A1B"/>
    <w:rsid w:val="00954024"/>
    <w:rsid w:val="00963EF5"/>
    <w:rsid w:val="00966FA4"/>
    <w:rsid w:val="0096796E"/>
    <w:rsid w:val="009837EF"/>
    <w:rsid w:val="00985B6C"/>
    <w:rsid w:val="00986C3A"/>
    <w:rsid w:val="009922C6"/>
    <w:rsid w:val="009A25E1"/>
    <w:rsid w:val="009A5479"/>
    <w:rsid w:val="009B6635"/>
    <w:rsid w:val="009C3DAB"/>
    <w:rsid w:val="009D1AFF"/>
    <w:rsid w:val="009D1CBF"/>
    <w:rsid w:val="009D3A78"/>
    <w:rsid w:val="009E5942"/>
    <w:rsid w:val="009F67FD"/>
    <w:rsid w:val="00A05AFD"/>
    <w:rsid w:val="00A06F86"/>
    <w:rsid w:val="00A070F4"/>
    <w:rsid w:val="00A07807"/>
    <w:rsid w:val="00A10E8F"/>
    <w:rsid w:val="00A16AE3"/>
    <w:rsid w:val="00A23BC2"/>
    <w:rsid w:val="00A2468A"/>
    <w:rsid w:val="00A24D87"/>
    <w:rsid w:val="00A25871"/>
    <w:rsid w:val="00A327FA"/>
    <w:rsid w:val="00A33ED1"/>
    <w:rsid w:val="00A34FE2"/>
    <w:rsid w:val="00A55444"/>
    <w:rsid w:val="00A5587F"/>
    <w:rsid w:val="00A62C13"/>
    <w:rsid w:val="00A6662A"/>
    <w:rsid w:val="00A70E1A"/>
    <w:rsid w:val="00A761E2"/>
    <w:rsid w:val="00A819F8"/>
    <w:rsid w:val="00A84CD2"/>
    <w:rsid w:val="00A8581F"/>
    <w:rsid w:val="00A9472E"/>
    <w:rsid w:val="00A95D9A"/>
    <w:rsid w:val="00AA1B5D"/>
    <w:rsid w:val="00AB0E94"/>
    <w:rsid w:val="00AB1506"/>
    <w:rsid w:val="00AB6C88"/>
    <w:rsid w:val="00AC72FC"/>
    <w:rsid w:val="00AE0D1C"/>
    <w:rsid w:val="00B22329"/>
    <w:rsid w:val="00B44F2D"/>
    <w:rsid w:val="00B51B82"/>
    <w:rsid w:val="00B548C6"/>
    <w:rsid w:val="00B74FBB"/>
    <w:rsid w:val="00B8694C"/>
    <w:rsid w:val="00B8781D"/>
    <w:rsid w:val="00B90635"/>
    <w:rsid w:val="00B93FA1"/>
    <w:rsid w:val="00B978DE"/>
    <w:rsid w:val="00BA292F"/>
    <w:rsid w:val="00BB26BC"/>
    <w:rsid w:val="00BC682C"/>
    <w:rsid w:val="00BD509B"/>
    <w:rsid w:val="00BE1A4A"/>
    <w:rsid w:val="00BF01C4"/>
    <w:rsid w:val="00BF4A3C"/>
    <w:rsid w:val="00C04687"/>
    <w:rsid w:val="00C07639"/>
    <w:rsid w:val="00C31661"/>
    <w:rsid w:val="00C51890"/>
    <w:rsid w:val="00C56A3C"/>
    <w:rsid w:val="00C66A71"/>
    <w:rsid w:val="00C70235"/>
    <w:rsid w:val="00C75C62"/>
    <w:rsid w:val="00C81F28"/>
    <w:rsid w:val="00C84A8E"/>
    <w:rsid w:val="00CA03FE"/>
    <w:rsid w:val="00CA619D"/>
    <w:rsid w:val="00CB4679"/>
    <w:rsid w:val="00CB46AC"/>
    <w:rsid w:val="00CB5B52"/>
    <w:rsid w:val="00CD62BE"/>
    <w:rsid w:val="00CF363B"/>
    <w:rsid w:val="00CF6866"/>
    <w:rsid w:val="00D01C92"/>
    <w:rsid w:val="00D034B0"/>
    <w:rsid w:val="00D17645"/>
    <w:rsid w:val="00D24731"/>
    <w:rsid w:val="00D27117"/>
    <w:rsid w:val="00D27367"/>
    <w:rsid w:val="00D27732"/>
    <w:rsid w:val="00D277C5"/>
    <w:rsid w:val="00D3075D"/>
    <w:rsid w:val="00D348DA"/>
    <w:rsid w:val="00D44599"/>
    <w:rsid w:val="00D50575"/>
    <w:rsid w:val="00D542D7"/>
    <w:rsid w:val="00D7218C"/>
    <w:rsid w:val="00D74A13"/>
    <w:rsid w:val="00D76BE0"/>
    <w:rsid w:val="00DA4A97"/>
    <w:rsid w:val="00DA6774"/>
    <w:rsid w:val="00DC6E84"/>
    <w:rsid w:val="00DD0D70"/>
    <w:rsid w:val="00DD2ABB"/>
    <w:rsid w:val="00DE193C"/>
    <w:rsid w:val="00DE3721"/>
    <w:rsid w:val="00DE6488"/>
    <w:rsid w:val="00E01F91"/>
    <w:rsid w:val="00E02204"/>
    <w:rsid w:val="00E12038"/>
    <w:rsid w:val="00E1658C"/>
    <w:rsid w:val="00E22651"/>
    <w:rsid w:val="00E32BDE"/>
    <w:rsid w:val="00E42D04"/>
    <w:rsid w:val="00E4638A"/>
    <w:rsid w:val="00E57A0C"/>
    <w:rsid w:val="00E711A3"/>
    <w:rsid w:val="00E95B78"/>
    <w:rsid w:val="00E97B76"/>
    <w:rsid w:val="00EA542F"/>
    <w:rsid w:val="00EB2050"/>
    <w:rsid w:val="00EC6D30"/>
    <w:rsid w:val="00EC6E89"/>
    <w:rsid w:val="00EE010D"/>
    <w:rsid w:val="00EE56AE"/>
    <w:rsid w:val="00F07657"/>
    <w:rsid w:val="00F07A7E"/>
    <w:rsid w:val="00F11D96"/>
    <w:rsid w:val="00F15246"/>
    <w:rsid w:val="00F227DD"/>
    <w:rsid w:val="00F24E97"/>
    <w:rsid w:val="00F41591"/>
    <w:rsid w:val="00F41F30"/>
    <w:rsid w:val="00F5377C"/>
    <w:rsid w:val="00F56D2A"/>
    <w:rsid w:val="00F73568"/>
    <w:rsid w:val="00F75774"/>
    <w:rsid w:val="00F8108B"/>
    <w:rsid w:val="00F82A92"/>
    <w:rsid w:val="00F9299B"/>
    <w:rsid w:val="00FA106A"/>
    <w:rsid w:val="00FA524B"/>
    <w:rsid w:val="00FB0ABD"/>
    <w:rsid w:val="00FC7B59"/>
    <w:rsid w:val="00FD03CE"/>
    <w:rsid w:val="00FD2662"/>
    <w:rsid w:val="00FD3654"/>
    <w:rsid w:val="00FE1D4D"/>
    <w:rsid w:val="00FE7765"/>
    <w:rsid w:val="00FF0873"/>
    <w:rsid w:val="00FF339B"/>
    <w:rsid w:val="00FF5C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BJAVA ZA MEDIJE"/>
    <w:qFormat/>
    <w:rsid w:val="00F41591"/>
    <w:pPr>
      <w:spacing w:after="0" w:line="240" w:lineRule="auto"/>
    </w:pPr>
    <w:rPr>
      <w:rFonts w:ascii="Arial" w:eastAsia="Times New Roman" w:hAnsi="Arial" w:cs="Arial"/>
      <w:b/>
      <w:color w:val="3C4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4C"/>
    <w:rPr>
      <w:rFonts w:ascii="Tahoma" w:hAnsi="Tahoma" w:cs="Tahoma"/>
      <w:sz w:val="16"/>
      <w:szCs w:val="16"/>
    </w:rPr>
  </w:style>
  <w:style w:type="character" w:customStyle="1" w:styleId="BalloonTextChar">
    <w:name w:val="Balloon Text Char"/>
    <w:basedOn w:val="DefaultParagraphFont"/>
    <w:link w:val="BalloonText"/>
    <w:uiPriority w:val="99"/>
    <w:semiHidden/>
    <w:rsid w:val="00B8694C"/>
    <w:rPr>
      <w:rFonts w:ascii="Tahoma" w:hAnsi="Tahoma" w:cs="Tahoma"/>
      <w:sz w:val="16"/>
      <w:szCs w:val="16"/>
    </w:rPr>
  </w:style>
  <w:style w:type="character" w:styleId="CommentReference">
    <w:name w:val="annotation reference"/>
    <w:basedOn w:val="DefaultParagraphFont"/>
    <w:uiPriority w:val="99"/>
    <w:semiHidden/>
    <w:unhideWhenUsed/>
    <w:rsid w:val="00CF6866"/>
    <w:rPr>
      <w:sz w:val="16"/>
      <w:szCs w:val="16"/>
    </w:rPr>
  </w:style>
  <w:style w:type="paragraph" w:styleId="CommentText">
    <w:name w:val="annotation text"/>
    <w:basedOn w:val="Normal"/>
    <w:link w:val="CommentTextChar"/>
    <w:uiPriority w:val="99"/>
    <w:semiHidden/>
    <w:unhideWhenUsed/>
    <w:rsid w:val="00CF6866"/>
    <w:rPr>
      <w:sz w:val="20"/>
      <w:szCs w:val="20"/>
    </w:rPr>
  </w:style>
  <w:style w:type="character" w:customStyle="1" w:styleId="CommentTextChar">
    <w:name w:val="Comment Text Char"/>
    <w:basedOn w:val="DefaultParagraphFont"/>
    <w:link w:val="CommentText"/>
    <w:uiPriority w:val="99"/>
    <w:semiHidden/>
    <w:rsid w:val="00CF6866"/>
    <w:rPr>
      <w:sz w:val="20"/>
      <w:szCs w:val="20"/>
    </w:rPr>
  </w:style>
  <w:style w:type="paragraph" w:styleId="CommentSubject">
    <w:name w:val="annotation subject"/>
    <w:basedOn w:val="CommentText"/>
    <w:next w:val="CommentText"/>
    <w:link w:val="CommentSubjectChar"/>
    <w:uiPriority w:val="99"/>
    <w:semiHidden/>
    <w:unhideWhenUsed/>
    <w:rsid w:val="00CF6866"/>
    <w:rPr>
      <w:b w:val="0"/>
      <w:bCs/>
    </w:rPr>
  </w:style>
  <w:style w:type="character" w:customStyle="1" w:styleId="CommentSubjectChar">
    <w:name w:val="Comment Subject Char"/>
    <w:basedOn w:val="CommentTextChar"/>
    <w:link w:val="CommentSubject"/>
    <w:uiPriority w:val="99"/>
    <w:semiHidden/>
    <w:rsid w:val="00CF6866"/>
    <w:rPr>
      <w:b/>
      <w:bCs/>
      <w:sz w:val="20"/>
      <w:szCs w:val="20"/>
    </w:rPr>
  </w:style>
  <w:style w:type="character" w:styleId="Hyperlink">
    <w:name w:val="Hyperlink"/>
    <w:basedOn w:val="DefaultParagraphFont"/>
    <w:uiPriority w:val="99"/>
    <w:unhideWhenUsed/>
    <w:rsid w:val="001001FA"/>
    <w:rPr>
      <w:color w:val="0000FF" w:themeColor="hyperlink"/>
      <w:u w:val="single"/>
    </w:rPr>
  </w:style>
  <w:style w:type="paragraph" w:styleId="NoSpacing">
    <w:name w:val="No Spacing"/>
    <w:aliases w:val="NASLOV"/>
    <w:basedOn w:val="Normal"/>
    <w:uiPriority w:val="1"/>
    <w:qFormat/>
    <w:rsid w:val="00F41591"/>
    <w:rPr>
      <w:color w:val="000000" w:themeColor="text1"/>
      <w:spacing w:val="10"/>
      <w:sz w:val="24"/>
      <w14:textFill>
        <w14:solidFill>
          <w14:schemeClr w14:val="tx1">
            <w14:lumMod w14:val="75000"/>
            <w14:lumOff w14:val="25000"/>
            <w14:lumMod w14:val="65000"/>
            <w14:lumOff w14:val="35000"/>
          </w14:schemeClr>
        </w14:solidFill>
      </w14:textFill>
    </w:rPr>
  </w:style>
  <w:style w:type="paragraph" w:customStyle="1" w:styleId="TEKUITEKST">
    <w:name w:val="TEKUĆI TEKST"/>
    <w:basedOn w:val="Normal"/>
    <w:link w:val="TEKUITEKSTChar"/>
    <w:qFormat/>
    <w:rsid w:val="00F41591"/>
    <w:pPr>
      <w:jc w:val="both"/>
    </w:pPr>
    <w:rPr>
      <w:b w:val="0"/>
      <w:color w:val="595959" w:themeColor="text1" w:themeTint="A6"/>
    </w:rPr>
  </w:style>
  <w:style w:type="paragraph" w:styleId="Header">
    <w:name w:val="header"/>
    <w:basedOn w:val="Normal"/>
    <w:link w:val="HeaderChar"/>
    <w:uiPriority w:val="99"/>
    <w:unhideWhenUsed/>
    <w:rsid w:val="004E7467"/>
    <w:pPr>
      <w:tabs>
        <w:tab w:val="center" w:pos="4536"/>
        <w:tab w:val="right" w:pos="9072"/>
      </w:tabs>
    </w:pPr>
  </w:style>
  <w:style w:type="character" w:customStyle="1" w:styleId="TEKUITEKSTChar">
    <w:name w:val="TEKUĆI TEKST Char"/>
    <w:basedOn w:val="DefaultParagraphFont"/>
    <w:link w:val="TEKUITEKST"/>
    <w:rsid w:val="00F41591"/>
    <w:rPr>
      <w:rFonts w:ascii="Arial" w:eastAsia="Times New Roman" w:hAnsi="Arial" w:cs="Arial"/>
      <w:color w:val="595959" w:themeColor="text1" w:themeTint="A6"/>
    </w:rPr>
  </w:style>
  <w:style w:type="character" w:customStyle="1" w:styleId="HeaderChar">
    <w:name w:val="Header Char"/>
    <w:basedOn w:val="DefaultParagraphFont"/>
    <w:link w:val="Header"/>
    <w:uiPriority w:val="99"/>
    <w:rsid w:val="004E7467"/>
    <w:rPr>
      <w:rFonts w:ascii="Arial" w:eastAsia="Times New Roman" w:hAnsi="Arial" w:cs="Arial"/>
      <w:b/>
      <w:color w:val="3C4682"/>
    </w:rPr>
  </w:style>
  <w:style w:type="paragraph" w:styleId="Footer">
    <w:name w:val="footer"/>
    <w:basedOn w:val="Normal"/>
    <w:link w:val="FooterChar"/>
    <w:uiPriority w:val="99"/>
    <w:unhideWhenUsed/>
    <w:rsid w:val="004E7467"/>
    <w:pPr>
      <w:tabs>
        <w:tab w:val="center" w:pos="4536"/>
        <w:tab w:val="right" w:pos="9072"/>
      </w:tabs>
    </w:pPr>
  </w:style>
  <w:style w:type="character" w:customStyle="1" w:styleId="FooterChar">
    <w:name w:val="Footer Char"/>
    <w:basedOn w:val="DefaultParagraphFont"/>
    <w:link w:val="Footer"/>
    <w:uiPriority w:val="99"/>
    <w:rsid w:val="004E7467"/>
    <w:rPr>
      <w:rFonts w:ascii="Arial" w:eastAsia="Times New Roman" w:hAnsi="Arial" w:cs="Arial"/>
      <w:b/>
      <w:color w:val="3C4682"/>
    </w:rPr>
  </w:style>
  <w:style w:type="paragraph" w:styleId="ListParagraph">
    <w:name w:val="List Paragraph"/>
    <w:basedOn w:val="Normal"/>
    <w:uiPriority w:val="34"/>
    <w:qFormat/>
    <w:rsid w:val="0051671C"/>
    <w:pPr>
      <w:ind w:left="720"/>
    </w:pPr>
    <w:rPr>
      <w:rFonts w:ascii="Times New Roman" w:eastAsiaTheme="minorHAnsi" w:hAnsi="Times New Roman" w:cs="Times New Roman"/>
      <w:b w:val="0"/>
      <w:color w:val="auto"/>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BJAVA ZA MEDIJE"/>
    <w:qFormat/>
    <w:rsid w:val="00F41591"/>
    <w:pPr>
      <w:spacing w:after="0" w:line="240" w:lineRule="auto"/>
    </w:pPr>
    <w:rPr>
      <w:rFonts w:ascii="Arial" w:eastAsia="Times New Roman" w:hAnsi="Arial" w:cs="Arial"/>
      <w:b/>
      <w:color w:val="3C4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4C"/>
    <w:rPr>
      <w:rFonts w:ascii="Tahoma" w:hAnsi="Tahoma" w:cs="Tahoma"/>
      <w:sz w:val="16"/>
      <w:szCs w:val="16"/>
    </w:rPr>
  </w:style>
  <w:style w:type="character" w:customStyle="1" w:styleId="BalloonTextChar">
    <w:name w:val="Balloon Text Char"/>
    <w:basedOn w:val="DefaultParagraphFont"/>
    <w:link w:val="BalloonText"/>
    <w:uiPriority w:val="99"/>
    <w:semiHidden/>
    <w:rsid w:val="00B8694C"/>
    <w:rPr>
      <w:rFonts w:ascii="Tahoma" w:hAnsi="Tahoma" w:cs="Tahoma"/>
      <w:sz w:val="16"/>
      <w:szCs w:val="16"/>
    </w:rPr>
  </w:style>
  <w:style w:type="character" w:styleId="CommentReference">
    <w:name w:val="annotation reference"/>
    <w:basedOn w:val="DefaultParagraphFont"/>
    <w:uiPriority w:val="99"/>
    <w:semiHidden/>
    <w:unhideWhenUsed/>
    <w:rsid w:val="00CF6866"/>
    <w:rPr>
      <w:sz w:val="16"/>
      <w:szCs w:val="16"/>
    </w:rPr>
  </w:style>
  <w:style w:type="paragraph" w:styleId="CommentText">
    <w:name w:val="annotation text"/>
    <w:basedOn w:val="Normal"/>
    <w:link w:val="CommentTextChar"/>
    <w:uiPriority w:val="99"/>
    <w:semiHidden/>
    <w:unhideWhenUsed/>
    <w:rsid w:val="00CF6866"/>
    <w:rPr>
      <w:sz w:val="20"/>
      <w:szCs w:val="20"/>
    </w:rPr>
  </w:style>
  <w:style w:type="character" w:customStyle="1" w:styleId="CommentTextChar">
    <w:name w:val="Comment Text Char"/>
    <w:basedOn w:val="DefaultParagraphFont"/>
    <w:link w:val="CommentText"/>
    <w:uiPriority w:val="99"/>
    <w:semiHidden/>
    <w:rsid w:val="00CF6866"/>
    <w:rPr>
      <w:sz w:val="20"/>
      <w:szCs w:val="20"/>
    </w:rPr>
  </w:style>
  <w:style w:type="paragraph" w:styleId="CommentSubject">
    <w:name w:val="annotation subject"/>
    <w:basedOn w:val="CommentText"/>
    <w:next w:val="CommentText"/>
    <w:link w:val="CommentSubjectChar"/>
    <w:uiPriority w:val="99"/>
    <w:semiHidden/>
    <w:unhideWhenUsed/>
    <w:rsid w:val="00CF6866"/>
    <w:rPr>
      <w:b w:val="0"/>
      <w:bCs/>
    </w:rPr>
  </w:style>
  <w:style w:type="character" w:customStyle="1" w:styleId="CommentSubjectChar">
    <w:name w:val="Comment Subject Char"/>
    <w:basedOn w:val="CommentTextChar"/>
    <w:link w:val="CommentSubject"/>
    <w:uiPriority w:val="99"/>
    <w:semiHidden/>
    <w:rsid w:val="00CF6866"/>
    <w:rPr>
      <w:b/>
      <w:bCs/>
      <w:sz w:val="20"/>
      <w:szCs w:val="20"/>
    </w:rPr>
  </w:style>
  <w:style w:type="character" w:styleId="Hyperlink">
    <w:name w:val="Hyperlink"/>
    <w:basedOn w:val="DefaultParagraphFont"/>
    <w:uiPriority w:val="99"/>
    <w:unhideWhenUsed/>
    <w:rsid w:val="001001FA"/>
    <w:rPr>
      <w:color w:val="0000FF" w:themeColor="hyperlink"/>
      <w:u w:val="single"/>
    </w:rPr>
  </w:style>
  <w:style w:type="paragraph" w:styleId="NoSpacing">
    <w:name w:val="No Spacing"/>
    <w:aliases w:val="NASLOV"/>
    <w:basedOn w:val="Normal"/>
    <w:uiPriority w:val="1"/>
    <w:qFormat/>
    <w:rsid w:val="00F41591"/>
    <w:rPr>
      <w:color w:val="000000" w:themeColor="text1"/>
      <w:spacing w:val="10"/>
      <w:sz w:val="24"/>
      <w14:textFill>
        <w14:solidFill>
          <w14:schemeClr w14:val="tx1">
            <w14:lumMod w14:val="75000"/>
            <w14:lumOff w14:val="25000"/>
            <w14:lumMod w14:val="65000"/>
            <w14:lumOff w14:val="35000"/>
          </w14:schemeClr>
        </w14:solidFill>
      </w14:textFill>
    </w:rPr>
  </w:style>
  <w:style w:type="paragraph" w:customStyle="1" w:styleId="TEKUITEKST">
    <w:name w:val="TEKUĆI TEKST"/>
    <w:basedOn w:val="Normal"/>
    <w:link w:val="TEKUITEKSTChar"/>
    <w:qFormat/>
    <w:rsid w:val="00F41591"/>
    <w:pPr>
      <w:jc w:val="both"/>
    </w:pPr>
    <w:rPr>
      <w:b w:val="0"/>
      <w:color w:val="595959" w:themeColor="text1" w:themeTint="A6"/>
    </w:rPr>
  </w:style>
  <w:style w:type="paragraph" w:styleId="Header">
    <w:name w:val="header"/>
    <w:basedOn w:val="Normal"/>
    <w:link w:val="HeaderChar"/>
    <w:uiPriority w:val="99"/>
    <w:unhideWhenUsed/>
    <w:rsid w:val="004E7467"/>
    <w:pPr>
      <w:tabs>
        <w:tab w:val="center" w:pos="4536"/>
        <w:tab w:val="right" w:pos="9072"/>
      </w:tabs>
    </w:pPr>
  </w:style>
  <w:style w:type="character" w:customStyle="1" w:styleId="TEKUITEKSTChar">
    <w:name w:val="TEKUĆI TEKST Char"/>
    <w:basedOn w:val="DefaultParagraphFont"/>
    <w:link w:val="TEKUITEKST"/>
    <w:rsid w:val="00F41591"/>
    <w:rPr>
      <w:rFonts w:ascii="Arial" w:eastAsia="Times New Roman" w:hAnsi="Arial" w:cs="Arial"/>
      <w:color w:val="595959" w:themeColor="text1" w:themeTint="A6"/>
    </w:rPr>
  </w:style>
  <w:style w:type="character" w:customStyle="1" w:styleId="HeaderChar">
    <w:name w:val="Header Char"/>
    <w:basedOn w:val="DefaultParagraphFont"/>
    <w:link w:val="Header"/>
    <w:uiPriority w:val="99"/>
    <w:rsid w:val="004E7467"/>
    <w:rPr>
      <w:rFonts w:ascii="Arial" w:eastAsia="Times New Roman" w:hAnsi="Arial" w:cs="Arial"/>
      <w:b/>
      <w:color w:val="3C4682"/>
    </w:rPr>
  </w:style>
  <w:style w:type="paragraph" w:styleId="Footer">
    <w:name w:val="footer"/>
    <w:basedOn w:val="Normal"/>
    <w:link w:val="FooterChar"/>
    <w:uiPriority w:val="99"/>
    <w:unhideWhenUsed/>
    <w:rsid w:val="004E7467"/>
    <w:pPr>
      <w:tabs>
        <w:tab w:val="center" w:pos="4536"/>
        <w:tab w:val="right" w:pos="9072"/>
      </w:tabs>
    </w:pPr>
  </w:style>
  <w:style w:type="character" w:customStyle="1" w:styleId="FooterChar">
    <w:name w:val="Footer Char"/>
    <w:basedOn w:val="DefaultParagraphFont"/>
    <w:link w:val="Footer"/>
    <w:uiPriority w:val="99"/>
    <w:rsid w:val="004E7467"/>
    <w:rPr>
      <w:rFonts w:ascii="Arial" w:eastAsia="Times New Roman" w:hAnsi="Arial" w:cs="Arial"/>
      <w:b/>
      <w:color w:val="3C4682"/>
    </w:rPr>
  </w:style>
  <w:style w:type="paragraph" w:styleId="ListParagraph">
    <w:name w:val="List Paragraph"/>
    <w:basedOn w:val="Normal"/>
    <w:uiPriority w:val="34"/>
    <w:qFormat/>
    <w:rsid w:val="0051671C"/>
    <w:pPr>
      <w:ind w:left="720"/>
    </w:pPr>
    <w:rPr>
      <w:rFonts w:ascii="Times New Roman" w:eastAsiaTheme="minorHAnsi" w:hAnsi="Times New Roman" w:cs="Times New Roman"/>
      <w:b w:val="0"/>
      <w:color w:val="auto"/>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1024">
      <w:bodyDiv w:val="1"/>
      <w:marLeft w:val="0"/>
      <w:marRight w:val="0"/>
      <w:marTop w:val="0"/>
      <w:marBottom w:val="0"/>
      <w:divBdr>
        <w:top w:val="none" w:sz="0" w:space="0" w:color="auto"/>
        <w:left w:val="none" w:sz="0" w:space="0" w:color="auto"/>
        <w:bottom w:val="none" w:sz="0" w:space="0" w:color="auto"/>
        <w:right w:val="none" w:sz="0" w:space="0" w:color="auto"/>
      </w:divBdr>
    </w:div>
    <w:div w:id="904489899">
      <w:bodyDiv w:val="1"/>
      <w:marLeft w:val="0"/>
      <w:marRight w:val="0"/>
      <w:marTop w:val="0"/>
      <w:marBottom w:val="0"/>
      <w:divBdr>
        <w:top w:val="none" w:sz="0" w:space="0" w:color="auto"/>
        <w:left w:val="none" w:sz="0" w:space="0" w:color="auto"/>
        <w:bottom w:val="none" w:sz="0" w:space="0" w:color="auto"/>
        <w:right w:val="none" w:sz="0" w:space="0" w:color="auto"/>
      </w:divBdr>
    </w:div>
    <w:div w:id="12974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nosisjavnoscu@hep.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ezovnjacki\Documents\DOKUMENTI\E-MOBILNOST\ELEN%20OTVORENJA\ELEN%202017\ELEN%20SOLIN\HEP%20-%20Objava%20za%20medije%20-%20ELEN%20Sol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7FF4-DE2B-467E-9013-A90B3F12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 - Objava za medije - ELEN Solin</Template>
  <TotalTime>2</TotalTime>
  <Pages>1</Pages>
  <Words>959</Words>
  <Characters>5470</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HEP</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Anđelko Brezovnjački</dc:creator>
  <cp:lastModifiedBy>Lana Kopjar Jelačić</cp:lastModifiedBy>
  <cp:revision>5</cp:revision>
  <cp:lastPrinted>2020-11-17T08:44:00Z</cp:lastPrinted>
  <dcterms:created xsi:type="dcterms:W3CDTF">2020-11-19T12:12:00Z</dcterms:created>
  <dcterms:modified xsi:type="dcterms:W3CDTF">2020-11-20T09:31:00Z</dcterms:modified>
</cp:coreProperties>
</file>